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11"/>
        <w:tblW w:w="10373" w:type="dxa"/>
        <w:tblLayout w:type="fixed"/>
        <w:tblLook w:val="0000" w:firstRow="0" w:lastRow="0" w:firstColumn="0" w:lastColumn="0" w:noHBand="0" w:noVBand="0"/>
      </w:tblPr>
      <w:tblGrid>
        <w:gridCol w:w="2088"/>
        <w:gridCol w:w="1631"/>
        <w:gridCol w:w="4362"/>
        <w:gridCol w:w="2292"/>
      </w:tblGrid>
      <w:tr w:rsidR="006F52C3" w:rsidRPr="00433A0E" w:rsidTr="00A642CA">
        <w:trPr>
          <w:trHeight w:val="2871"/>
        </w:trPr>
        <w:tc>
          <w:tcPr>
            <w:tcW w:w="10373" w:type="dxa"/>
            <w:gridSpan w:val="4"/>
            <w:tcBorders>
              <w:bottom w:val="single" w:sz="4" w:space="0" w:color="auto"/>
            </w:tcBorders>
          </w:tcPr>
          <w:p w:rsidR="006F52C3" w:rsidRPr="00433A0E" w:rsidRDefault="006F52C3" w:rsidP="0000056F">
            <w:pPr>
              <w:pStyle w:val="Nadpis4"/>
              <w:ind w:right="425"/>
              <w:jc w:val="both"/>
              <w:rPr>
                <w:rFonts w:ascii="Cambria" w:hAnsi="Cambria"/>
                <w:noProof/>
                <w:sz w:val="42"/>
                <w:szCs w:val="42"/>
              </w:rPr>
            </w:pPr>
          </w:p>
          <w:p w:rsidR="006F52C3" w:rsidRPr="00433A0E" w:rsidRDefault="006F52C3" w:rsidP="0000056F">
            <w:pPr>
              <w:ind w:right="425"/>
              <w:jc w:val="both"/>
              <w:rPr>
                <w:rFonts w:ascii="Cambria" w:hAnsi="Cambria"/>
              </w:rPr>
            </w:pPr>
          </w:p>
          <w:p w:rsidR="006F52C3" w:rsidRPr="00433A0E" w:rsidRDefault="006F52C3" w:rsidP="0000056F">
            <w:pPr>
              <w:ind w:right="425"/>
              <w:jc w:val="both"/>
              <w:rPr>
                <w:rFonts w:ascii="Cambria" w:hAnsi="Cambria"/>
              </w:rPr>
            </w:pPr>
          </w:p>
          <w:p w:rsidR="006F52C3" w:rsidRDefault="006F52C3" w:rsidP="0000056F">
            <w:pPr>
              <w:ind w:right="425"/>
              <w:jc w:val="both"/>
              <w:rPr>
                <w:rFonts w:ascii="Cambria" w:hAnsi="Cambria"/>
              </w:rPr>
            </w:pPr>
          </w:p>
          <w:p w:rsidR="006F52C3" w:rsidRPr="00433A0E" w:rsidRDefault="006F52C3" w:rsidP="0000056F">
            <w:pPr>
              <w:ind w:right="425"/>
              <w:jc w:val="both"/>
              <w:rPr>
                <w:rFonts w:ascii="Cambria" w:hAnsi="Cambria"/>
              </w:rPr>
            </w:pPr>
          </w:p>
          <w:p w:rsidR="006F52C3" w:rsidRDefault="006F52C3" w:rsidP="001077E5">
            <w:pPr>
              <w:pStyle w:val="Nadpis4"/>
              <w:ind w:right="425"/>
              <w:rPr>
                <w:rFonts w:ascii="Cambria" w:hAnsi="Cambria"/>
                <w:sz w:val="42"/>
                <w:szCs w:val="42"/>
              </w:rPr>
            </w:pPr>
            <w:r w:rsidRPr="00433A0E">
              <w:rPr>
                <w:rFonts w:ascii="Cambria" w:hAnsi="Cambria"/>
                <w:sz w:val="42"/>
                <w:szCs w:val="42"/>
              </w:rPr>
              <w:t>Zápis</w:t>
            </w:r>
            <w:r>
              <w:rPr>
                <w:rFonts w:ascii="Cambria" w:hAnsi="Cambria"/>
                <w:sz w:val="42"/>
                <w:szCs w:val="42"/>
              </w:rPr>
              <w:t xml:space="preserve"> </w:t>
            </w:r>
            <w:r w:rsidRPr="00433A0E">
              <w:rPr>
                <w:rFonts w:ascii="Cambria" w:hAnsi="Cambria"/>
                <w:sz w:val="42"/>
                <w:szCs w:val="42"/>
              </w:rPr>
              <w:t>z</w:t>
            </w:r>
            <w:r w:rsidR="003A6A92">
              <w:rPr>
                <w:rFonts w:ascii="Cambria" w:hAnsi="Cambria"/>
                <w:sz w:val="42"/>
                <w:szCs w:val="42"/>
              </w:rPr>
              <w:t> 3</w:t>
            </w:r>
            <w:r>
              <w:rPr>
                <w:rFonts w:ascii="Cambria" w:hAnsi="Cambria"/>
                <w:sz w:val="42"/>
                <w:szCs w:val="42"/>
              </w:rPr>
              <w:t>.</w:t>
            </w:r>
            <w:r w:rsidRPr="00433A0E">
              <w:rPr>
                <w:rFonts w:ascii="Cambria" w:hAnsi="Cambria"/>
                <w:sz w:val="42"/>
                <w:szCs w:val="42"/>
              </w:rPr>
              <w:t xml:space="preserve"> jednání </w:t>
            </w:r>
            <w:r w:rsidR="004522D6">
              <w:rPr>
                <w:rFonts w:ascii="Cambria" w:hAnsi="Cambria"/>
                <w:sz w:val="42"/>
                <w:szCs w:val="42"/>
              </w:rPr>
              <w:t>Řídi</w:t>
            </w:r>
            <w:r>
              <w:rPr>
                <w:rFonts w:ascii="Cambria" w:hAnsi="Cambria"/>
                <w:sz w:val="42"/>
                <w:szCs w:val="42"/>
              </w:rPr>
              <w:t xml:space="preserve">cího výboru projektu </w:t>
            </w:r>
          </w:p>
          <w:p w:rsidR="006F52C3" w:rsidRDefault="006F52C3" w:rsidP="001077E5">
            <w:pPr>
              <w:pStyle w:val="Nadpis4"/>
              <w:ind w:right="425"/>
              <w:rPr>
                <w:rFonts w:ascii="Cambria" w:hAnsi="Cambria"/>
                <w:sz w:val="42"/>
                <w:szCs w:val="42"/>
              </w:rPr>
            </w:pPr>
            <w:r>
              <w:rPr>
                <w:rFonts w:ascii="Cambria" w:hAnsi="Cambria"/>
                <w:sz w:val="42"/>
                <w:szCs w:val="42"/>
              </w:rPr>
              <w:t>„Místní akční plán</w:t>
            </w:r>
            <w:r w:rsidR="00B81F13">
              <w:rPr>
                <w:rFonts w:ascii="Cambria" w:hAnsi="Cambria"/>
                <w:sz w:val="42"/>
                <w:szCs w:val="42"/>
              </w:rPr>
              <w:t xml:space="preserve"> II</w:t>
            </w:r>
            <w:r w:rsidR="00742E4A">
              <w:rPr>
                <w:rFonts w:ascii="Cambria" w:hAnsi="Cambria"/>
                <w:sz w:val="42"/>
                <w:szCs w:val="42"/>
              </w:rPr>
              <w:t>I</w:t>
            </w:r>
            <w:r>
              <w:rPr>
                <w:rFonts w:ascii="Cambria" w:hAnsi="Cambria"/>
                <w:sz w:val="42"/>
                <w:szCs w:val="42"/>
              </w:rPr>
              <w:t xml:space="preserve"> vzdělávání v ORP Olomouc“</w:t>
            </w:r>
          </w:p>
          <w:p w:rsidR="006F52C3" w:rsidRPr="004D5B4B" w:rsidRDefault="00B81F13" w:rsidP="004D5B4B">
            <w:pPr>
              <w:jc w:val="center"/>
              <w:rPr>
                <w:rFonts w:ascii="Cambria" w:hAnsi="Cambria"/>
                <w:sz w:val="42"/>
                <w:szCs w:val="42"/>
              </w:rPr>
            </w:pPr>
            <w:r>
              <w:rPr>
                <w:rFonts w:ascii="Cambria" w:hAnsi="Cambria"/>
                <w:sz w:val="42"/>
                <w:szCs w:val="42"/>
              </w:rPr>
              <w:t xml:space="preserve">ze dne </w:t>
            </w:r>
            <w:proofErr w:type="gramStart"/>
            <w:r w:rsidR="000B6A65">
              <w:rPr>
                <w:rFonts w:ascii="Cambria" w:hAnsi="Cambria"/>
                <w:sz w:val="42"/>
                <w:szCs w:val="42"/>
              </w:rPr>
              <w:t>26.6</w:t>
            </w:r>
            <w:r w:rsidR="00742E4A">
              <w:rPr>
                <w:rFonts w:ascii="Cambria" w:hAnsi="Cambria"/>
                <w:sz w:val="42"/>
                <w:szCs w:val="42"/>
              </w:rPr>
              <w:t>.</w:t>
            </w:r>
            <w:r w:rsidR="006A7AB0">
              <w:rPr>
                <w:rFonts w:ascii="Cambria" w:hAnsi="Cambria"/>
                <w:sz w:val="42"/>
                <w:szCs w:val="42"/>
              </w:rPr>
              <w:t xml:space="preserve"> </w:t>
            </w:r>
            <w:r w:rsidR="003A6A92">
              <w:rPr>
                <w:rFonts w:ascii="Cambria" w:hAnsi="Cambria"/>
                <w:sz w:val="42"/>
                <w:szCs w:val="42"/>
              </w:rPr>
              <w:t>2023</w:t>
            </w:r>
            <w:proofErr w:type="gramEnd"/>
          </w:p>
          <w:p w:rsidR="006F52C3" w:rsidRPr="00433A0E" w:rsidRDefault="006F52C3" w:rsidP="0000056F">
            <w:pPr>
              <w:ind w:right="425"/>
              <w:jc w:val="both"/>
              <w:rPr>
                <w:rFonts w:ascii="Cambria" w:hAnsi="Cambria"/>
                <w:sz w:val="15"/>
                <w:szCs w:val="15"/>
              </w:rPr>
            </w:pPr>
          </w:p>
        </w:tc>
      </w:tr>
      <w:tr w:rsidR="006F52C3" w:rsidRPr="00433A0E" w:rsidTr="00A21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0"/>
        </w:trPr>
        <w:tc>
          <w:tcPr>
            <w:tcW w:w="3719" w:type="dxa"/>
            <w:gridSpan w:val="2"/>
            <w:tcBorders>
              <w:bottom w:val="single" w:sz="4" w:space="0" w:color="auto"/>
            </w:tcBorders>
            <w:shd w:val="clear" w:color="auto" w:fill="8DB3E2"/>
            <w:vAlign w:val="bottom"/>
          </w:tcPr>
          <w:p w:rsidR="006F52C3" w:rsidRPr="00A642CA" w:rsidRDefault="006F52C3" w:rsidP="0000056F">
            <w:pPr>
              <w:ind w:right="425"/>
              <w:jc w:val="both"/>
              <w:rPr>
                <w:rFonts w:ascii="Cambria" w:hAnsi="Cambria"/>
                <w:b/>
                <w:sz w:val="15"/>
                <w:szCs w:val="15"/>
              </w:rPr>
            </w:pPr>
            <w:r w:rsidRPr="00A642CA">
              <w:rPr>
                <w:rFonts w:ascii="Cambria" w:hAnsi="Cambria"/>
                <w:b/>
                <w:sz w:val="15"/>
                <w:szCs w:val="15"/>
              </w:rPr>
              <w:t>Předmět jednání</w:t>
            </w:r>
          </w:p>
        </w:tc>
        <w:tc>
          <w:tcPr>
            <w:tcW w:w="4362" w:type="dxa"/>
            <w:tcBorders>
              <w:bottom w:val="single" w:sz="4" w:space="0" w:color="auto"/>
            </w:tcBorders>
            <w:shd w:val="clear" w:color="auto" w:fill="8DB3E2"/>
            <w:vAlign w:val="bottom"/>
          </w:tcPr>
          <w:p w:rsidR="006F52C3" w:rsidRPr="00A642CA" w:rsidRDefault="006F52C3" w:rsidP="0000056F">
            <w:pPr>
              <w:ind w:right="425"/>
              <w:jc w:val="both"/>
              <w:rPr>
                <w:rFonts w:ascii="Cambria" w:hAnsi="Cambria"/>
                <w:b/>
                <w:sz w:val="15"/>
                <w:szCs w:val="15"/>
              </w:rPr>
            </w:pPr>
            <w:r w:rsidRPr="00A642CA">
              <w:rPr>
                <w:rFonts w:ascii="Cambria" w:hAnsi="Cambria"/>
                <w:b/>
                <w:sz w:val="15"/>
                <w:szCs w:val="15"/>
              </w:rPr>
              <w:t>Místo konání:</w:t>
            </w:r>
          </w:p>
        </w:tc>
        <w:tc>
          <w:tcPr>
            <w:tcW w:w="2292" w:type="dxa"/>
            <w:tcBorders>
              <w:bottom w:val="single" w:sz="4" w:space="0" w:color="auto"/>
            </w:tcBorders>
            <w:shd w:val="clear" w:color="auto" w:fill="8DB3E2"/>
            <w:vAlign w:val="bottom"/>
          </w:tcPr>
          <w:p w:rsidR="006F52C3" w:rsidRPr="00A642CA" w:rsidRDefault="006F52C3" w:rsidP="0000056F">
            <w:pPr>
              <w:ind w:right="425"/>
              <w:jc w:val="both"/>
              <w:rPr>
                <w:rFonts w:ascii="Cambria" w:hAnsi="Cambria"/>
                <w:b/>
                <w:sz w:val="15"/>
                <w:szCs w:val="15"/>
              </w:rPr>
            </w:pPr>
            <w:r w:rsidRPr="00A642CA">
              <w:rPr>
                <w:rFonts w:ascii="Cambria" w:hAnsi="Cambria"/>
                <w:b/>
                <w:sz w:val="15"/>
                <w:szCs w:val="15"/>
              </w:rPr>
              <w:t>Datum a čas:</w:t>
            </w:r>
          </w:p>
        </w:tc>
      </w:tr>
      <w:tr w:rsidR="006F52C3" w:rsidRPr="00433A0E" w:rsidTr="00A64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9"/>
        </w:trPr>
        <w:tc>
          <w:tcPr>
            <w:tcW w:w="3719" w:type="dxa"/>
            <w:gridSpan w:val="2"/>
            <w:tcBorders>
              <w:top w:val="single" w:sz="4" w:space="0" w:color="auto"/>
            </w:tcBorders>
            <w:vAlign w:val="center"/>
          </w:tcPr>
          <w:p w:rsidR="006F52C3" w:rsidRPr="00A21559" w:rsidRDefault="006F52C3" w:rsidP="00507065">
            <w:pPr>
              <w:rPr>
                <w:rFonts w:ascii="Cambria" w:hAnsi="Cambria" w:cs="Arial"/>
                <w:sz w:val="22"/>
                <w:szCs w:val="22"/>
              </w:rPr>
            </w:pPr>
            <w:r w:rsidRPr="00A21559">
              <w:rPr>
                <w:rFonts w:ascii="Cambria" w:hAnsi="Cambria" w:cs="Arial"/>
                <w:sz w:val="22"/>
                <w:szCs w:val="22"/>
              </w:rPr>
              <w:t>Projekt MAP</w:t>
            </w:r>
            <w:r w:rsidR="00503702" w:rsidRPr="00A21559">
              <w:rPr>
                <w:rFonts w:ascii="Cambria" w:hAnsi="Cambria" w:cs="Arial"/>
                <w:sz w:val="22"/>
                <w:szCs w:val="22"/>
              </w:rPr>
              <w:t xml:space="preserve"> II</w:t>
            </w:r>
            <w:r w:rsidR="00742E4A">
              <w:rPr>
                <w:rFonts w:ascii="Cambria" w:hAnsi="Cambria" w:cs="Arial"/>
                <w:sz w:val="22"/>
                <w:szCs w:val="22"/>
              </w:rPr>
              <w:t>I</w:t>
            </w:r>
          </w:p>
        </w:tc>
        <w:tc>
          <w:tcPr>
            <w:tcW w:w="4362" w:type="dxa"/>
            <w:tcBorders>
              <w:top w:val="single" w:sz="4" w:space="0" w:color="auto"/>
            </w:tcBorders>
          </w:tcPr>
          <w:p w:rsidR="006F52C3" w:rsidRPr="00A21559" w:rsidRDefault="00B81F13" w:rsidP="00742E4A">
            <w:pPr>
              <w:ind w:right="425"/>
              <w:jc w:val="both"/>
              <w:rPr>
                <w:rFonts w:ascii="Cambria" w:hAnsi="Cambria"/>
                <w:sz w:val="22"/>
                <w:szCs w:val="22"/>
              </w:rPr>
            </w:pPr>
            <w:r w:rsidRPr="00A21559">
              <w:rPr>
                <w:rFonts w:ascii="Cambria" w:hAnsi="Cambria"/>
                <w:sz w:val="22"/>
                <w:szCs w:val="22"/>
              </w:rPr>
              <w:t xml:space="preserve">Olomouc, </w:t>
            </w:r>
            <w:r w:rsidR="00742E4A">
              <w:rPr>
                <w:rFonts w:ascii="Cambria" w:hAnsi="Cambria"/>
                <w:sz w:val="22"/>
                <w:szCs w:val="22"/>
              </w:rPr>
              <w:t>Horní nám., zasedací místnost primátora</w:t>
            </w:r>
          </w:p>
        </w:tc>
        <w:tc>
          <w:tcPr>
            <w:tcW w:w="2292" w:type="dxa"/>
            <w:tcBorders>
              <w:top w:val="single" w:sz="4" w:space="0" w:color="auto"/>
            </w:tcBorders>
          </w:tcPr>
          <w:p w:rsidR="006F52C3" w:rsidRPr="00A21559" w:rsidRDefault="00652C50" w:rsidP="0000056F">
            <w:pPr>
              <w:ind w:right="425"/>
              <w:jc w:val="both"/>
              <w:rPr>
                <w:rFonts w:ascii="Cambria" w:hAnsi="Cambria"/>
                <w:sz w:val="22"/>
                <w:szCs w:val="22"/>
              </w:rPr>
            </w:pPr>
            <w:r>
              <w:rPr>
                <w:rFonts w:ascii="Cambria" w:hAnsi="Cambria"/>
                <w:sz w:val="22"/>
                <w:szCs w:val="22"/>
              </w:rPr>
              <w:t>26. 6</w:t>
            </w:r>
            <w:r w:rsidR="003A6A92">
              <w:rPr>
                <w:rFonts w:ascii="Cambria" w:hAnsi="Cambria"/>
                <w:sz w:val="22"/>
                <w:szCs w:val="22"/>
              </w:rPr>
              <w:t>.</w:t>
            </w:r>
            <w:r w:rsidR="00B97F69">
              <w:rPr>
                <w:rFonts w:ascii="Cambria" w:hAnsi="Cambria"/>
                <w:sz w:val="22"/>
                <w:szCs w:val="22"/>
              </w:rPr>
              <w:t xml:space="preserve"> </w:t>
            </w:r>
            <w:r w:rsidR="003A6A92">
              <w:rPr>
                <w:rFonts w:ascii="Cambria" w:hAnsi="Cambria"/>
                <w:sz w:val="22"/>
                <w:szCs w:val="22"/>
              </w:rPr>
              <w:t>2023</w:t>
            </w:r>
          </w:p>
          <w:p w:rsidR="006F52C3" w:rsidRPr="00A21559" w:rsidRDefault="00ED6D93" w:rsidP="00652C50">
            <w:pPr>
              <w:ind w:right="425"/>
              <w:jc w:val="both"/>
              <w:rPr>
                <w:rFonts w:ascii="Cambria" w:hAnsi="Cambria"/>
                <w:sz w:val="22"/>
                <w:szCs w:val="22"/>
              </w:rPr>
            </w:pPr>
            <w:r w:rsidRPr="00A21559">
              <w:rPr>
                <w:rFonts w:ascii="Cambria" w:hAnsi="Cambria"/>
                <w:sz w:val="22"/>
                <w:szCs w:val="22"/>
              </w:rPr>
              <w:t>13:30-15:</w:t>
            </w:r>
            <w:r w:rsidR="00652C50">
              <w:rPr>
                <w:rFonts w:ascii="Cambria" w:hAnsi="Cambria"/>
                <w:sz w:val="22"/>
                <w:szCs w:val="22"/>
              </w:rPr>
              <w:t>3</w:t>
            </w:r>
            <w:r w:rsidRPr="00A21559">
              <w:rPr>
                <w:rFonts w:ascii="Cambria" w:hAnsi="Cambria"/>
                <w:sz w:val="22"/>
                <w:szCs w:val="22"/>
              </w:rPr>
              <w:t>0</w:t>
            </w:r>
          </w:p>
        </w:tc>
      </w:tr>
      <w:tr w:rsidR="006F52C3" w:rsidRPr="00433A0E" w:rsidTr="0094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0373" w:type="dxa"/>
            <w:gridSpan w:val="4"/>
            <w:tcBorders>
              <w:left w:val="nil"/>
              <w:right w:val="nil"/>
            </w:tcBorders>
            <w:vAlign w:val="center"/>
          </w:tcPr>
          <w:p w:rsidR="006F52C3" w:rsidRPr="00433A0E" w:rsidRDefault="006F52C3" w:rsidP="0000056F">
            <w:pPr>
              <w:pStyle w:val="Nadpis2"/>
              <w:ind w:right="425"/>
              <w:jc w:val="both"/>
              <w:rPr>
                <w:rFonts w:ascii="Cambria" w:hAnsi="Cambria"/>
                <w:sz w:val="19"/>
                <w:szCs w:val="19"/>
              </w:rPr>
            </w:pPr>
          </w:p>
        </w:tc>
      </w:tr>
      <w:tr w:rsidR="006F52C3" w:rsidRPr="00433A0E" w:rsidTr="0094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0373" w:type="dxa"/>
            <w:gridSpan w:val="4"/>
            <w:shd w:val="clear" w:color="auto" w:fill="8EAADB"/>
            <w:vAlign w:val="center"/>
          </w:tcPr>
          <w:p w:rsidR="006F52C3" w:rsidRPr="00433A0E" w:rsidRDefault="006F52C3" w:rsidP="0000056F">
            <w:pPr>
              <w:pStyle w:val="Nadpis2"/>
              <w:ind w:right="425"/>
              <w:jc w:val="both"/>
              <w:rPr>
                <w:rFonts w:ascii="Cambria" w:hAnsi="Cambria"/>
                <w:color w:val="FFFFFF"/>
                <w:sz w:val="22"/>
                <w:szCs w:val="22"/>
              </w:rPr>
            </w:pPr>
            <w:r w:rsidRPr="00433A0E">
              <w:rPr>
                <w:rFonts w:ascii="Cambria" w:hAnsi="Cambria"/>
                <w:color w:val="FFFFFF"/>
                <w:sz w:val="22"/>
                <w:szCs w:val="22"/>
              </w:rPr>
              <w:t>ÚČASTNÍCI JEDNÁNÍ</w:t>
            </w:r>
          </w:p>
        </w:tc>
      </w:tr>
      <w:tr w:rsidR="006F52C3" w:rsidRPr="00433A0E" w:rsidTr="0094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66"/>
        </w:trPr>
        <w:tc>
          <w:tcPr>
            <w:tcW w:w="10373" w:type="dxa"/>
            <w:gridSpan w:val="4"/>
            <w:tcBorders>
              <w:top w:val="nil"/>
            </w:tcBorders>
            <w:vAlign w:val="center"/>
          </w:tcPr>
          <w:p w:rsidR="006F52C3" w:rsidRPr="00433A0E" w:rsidRDefault="006F52C3" w:rsidP="0000056F">
            <w:pPr>
              <w:ind w:right="425"/>
              <w:jc w:val="both"/>
              <w:rPr>
                <w:rFonts w:ascii="Cambria" w:hAnsi="Cambria"/>
                <w:sz w:val="22"/>
                <w:szCs w:val="22"/>
              </w:rPr>
            </w:pPr>
            <w:r w:rsidRPr="00433A0E">
              <w:rPr>
                <w:rFonts w:ascii="Cambria" w:hAnsi="Cambria"/>
                <w:sz w:val="22"/>
                <w:szCs w:val="22"/>
              </w:rPr>
              <w:t>Dle prezenční listiny.</w:t>
            </w:r>
          </w:p>
        </w:tc>
      </w:tr>
      <w:tr w:rsidR="006F52C3" w:rsidRPr="00433A0E" w:rsidTr="0094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10373" w:type="dxa"/>
            <w:gridSpan w:val="4"/>
            <w:shd w:val="clear" w:color="auto" w:fill="8EAADB"/>
            <w:vAlign w:val="center"/>
          </w:tcPr>
          <w:p w:rsidR="006F52C3" w:rsidRPr="00433A0E" w:rsidRDefault="006F52C3" w:rsidP="0000056F">
            <w:pPr>
              <w:pStyle w:val="Nadpis2"/>
              <w:ind w:right="425"/>
              <w:jc w:val="both"/>
              <w:rPr>
                <w:rFonts w:ascii="Cambria" w:hAnsi="Cambria"/>
                <w:color w:val="FFFFFF"/>
                <w:sz w:val="22"/>
                <w:szCs w:val="22"/>
              </w:rPr>
            </w:pPr>
            <w:r w:rsidRPr="00433A0E">
              <w:rPr>
                <w:rFonts w:ascii="Cambria" w:hAnsi="Cambria"/>
                <w:color w:val="FFFFFF"/>
                <w:sz w:val="22"/>
                <w:szCs w:val="22"/>
              </w:rPr>
              <w:t>OBSAH JEDNÁNÍ</w:t>
            </w:r>
          </w:p>
        </w:tc>
      </w:tr>
      <w:tr w:rsidR="006F52C3" w:rsidRPr="00433A0E" w:rsidTr="005F6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03"/>
        </w:trPr>
        <w:tc>
          <w:tcPr>
            <w:tcW w:w="10373" w:type="dxa"/>
            <w:gridSpan w:val="4"/>
            <w:vAlign w:val="center"/>
          </w:tcPr>
          <w:p w:rsidR="006F52C3" w:rsidRDefault="006F52C3" w:rsidP="002232B1">
            <w:pPr>
              <w:pStyle w:val="Odstavecseseznamem"/>
              <w:ind w:left="357" w:right="425"/>
              <w:jc w:val="both"/>
              <w:rPr>
                <w:rFonts w:ascii="Cambria" w:hAnsi="Cambria"/>
                <w:b/>
                <w:sz w:val="22"/>
                <w:szCs w:val="22"/>
              </w:rPr>
            </w:pPr>
          </w:p>
          <w:p w:rsidR="006F52C3" w:rsidRPr="00433A0E" w:rsidRDefault="006F52C3" w:rsidP="002232B1">
            <w:pPr>
              <w:pStyle w:val="Odstavecseseznamem"/>
              <w:ind w:left="357" w:right="425"/>
              <w:jc w:val="both"/>
              <w:rPr>
                <w:rFonts w:ascii="Cambria" w:hAnsi="Cambria"/>
                <w:b/>
                <w:sz w:val="22"/>
                <w:szCs w:val="22"/>
              </w:rPr>
            </w:pPr>
            <w:r w:rsidRPr="00433A0E">
              <w:rPr>
                <w:rFonts w:ascii="Cambria" w:hAnsi="Cambria"/>
                <w:b/>
                <w:sz w:val="22"/>
                <w:szCs w:val="22"/>
              </w:rPr>
              <w:t>PROGRAM JEDNÁNÍ:</w:t>
            </w:r>
          </w:p>
          <w:p w:rsidR="006F52C3" w:rsidRDefault="00B81F13" w:rsidP="004D5B4B">
            <w:pPr>
              <w:numPr>
                <w:ilvl w:val="0"/>
                <w:numId w:val="1"/>
              </w:numPr>
              <w:ind w:right="425"/>
              <w:jc w:val="both"/>
              <w:rPr>
                <w:rFonts w:ascii="Cambria" w:hAnsi="Cambria"/>
                <w:b/>
                <w:sz w:val="22"/>
                <w:szCs w:val="22"/>
              </w:rPr>
            </w:pPr>
            <w:r>
              <w:rPr>
                <w:rFonts w:ascii="Cambria" w:hAnsi="Cambria"/>
                <w:b/>
                <w:sz w:val="22"/>
                <w:szCs w:val="22"/>
              </w:rPr>
              <w:t>Zahájení jednání</w:t>
            </w:r>
          </w:p>
          <w:p w:rsidR="00B81F13" w:rsidRDefault="00652C50" w:rsidP="004D5B4B">
            <w:pPr>
              <w:numPr>
                <w:ilvl w:val="0"/>
                <w:numId w:val="1"/>
              </w:numPr>
              <w:ind w:right="425"/>
              <w:jc w:val="both"/>
              <w:rPr>
                <w:rFonts w:ascii="Cambria" w:hAnsi="Cambria"/>
                <w:b/>
                <w:sz w:val="22"/>
                <w:szCs w:val="22"/>
              </w:rPr>
            </w:pPr>
            <w:r>
              <w:rPr>
                <w:rFonts w:ascii="Cambria" w:hAnsi="Cambria"/>
                <w:b/>
                <w:sz w:val="22"/>
                <w:szCs w:val="22"/>
              </w:rPr>
              <w:t>Investiční priority - aktualizace</w:t>
            </w:r>
          </w:p>
          <w:p w:rsidR="006F52C3" w:rsidRDefault="00652C50" w:rsidP="004D5B4B">
            <w:pPr>
              <w:numPr>
                <w:ilvl w:val="0"/>
                <w:numId w:val="1"/>
              </w:numPr>
              <w:ind w:right="425"/>
              <w:jc w:val="both"/>
              <w:rPr>
                <w:rFonts w:ascii="Cambria" w:hAnsi="Cambria"/>
                <w:b/>
                <w:sz w:val="22"/>
                <w:szCs w:val="22"/>
              </w:rPr>
            </w:pPr>
            <w:r>
              <w:rPr>
                <w:rFonts w:ascii="Cambria" w:hAnsi="Cambria"/>
                <w:b/>
                <w:sz w:val="22"/>
                <w:szCs w:val="22"/>
              </w:rPr>
              <w:t>Strategický rámec priorit MAP do roku 2025</w:t>
            </w:r>
          </w:p>
          <w:p w:rsidR="003A6A92" w:rsidRDefault="00652C50" w:rsidP="00652C50">
            <w:pPr>
              <w:numPr>
                <w:ilvl w:val="0"/>
                <w:numId w:val="1"/>
              </w:numPr>
              <w:ind w:right="425"/>
              <w:jc w:val="both"/>
              <w:rPr>
                <w:rFonts w:ascii="Cambria" w:hAnsi="Cambria"/>
                <w:b/>
                <w:sz w:val="22"/>
                <w:szCs w:val="22"/>
              </w:rPr>
            </w:pPr>
            <w:r>
              <w:rPr>
                <w:rFonts w:ascii="Cambria" w:hAnsi="Cambria"/>
                <w:b/>
                <w:sz w:val="22"/>
                <w:szCs w:val="22"/>
              </w:rPr>
              <w:t>Akční plán na rok 2024, 2025</w:t>
            </w:r>
          </w:p>
          <w:p w:rsidR="00652C50" w:rsidRDefault="00652C50" w:rsidP="00652C50">
            <w:pPr>
              <w:numPr>
                <w:ilvl w:val="0"/>
                <w:numId w:val="1"/>
              </w:numPr>
              <w:ind w:right="425"/>
              <w:jc w:val="both"/>
              <w:rPr>
                <w:rFonts w:ascii="Cambria" w:hAnsi="Cambria"/>
                <w:b/>
                <w:sz w:val="22"/>
                <w:szCs w:val="22"/>
              </w:rPr>
            </w:pPr>
            <w:r>
              <w:rPr>
                <w:rFonts w:ascii="Cambria" w:hAnsi="Cambria"/>
                <w:b/>
                <w:sz w:val="22"/>
                <w:szCs w:val="22"/>
              </w:rPr>
              <w:t>Různé</w:t>
            </w:r>
            <w:r w:rsidR="0042566E">
              <w:rPr>
                <w:rFonts w:ascii="Cambria" w:hAnsi="Cambria"/>
                <w:b/>
                <w:sz w:val="22"/>
                <w:szCs w:val="22"/>
              </w:rPr>
              <w:t xml:space="preserve"> (MAP IV, dotazníkové šetření pro rodiče…)</w:t>
            </w:r>
          </w:p>
          <w:p w:rsidR="00652C50" w:rsidRPr="00652C50" w:rsidRDefault="00652C50" w:rsidP="00652C50">
            <w:pPr>
              <w:ind w:left="717" w:right="425"/>
              <w:jc w:val="both"/>
              <w:rPr>
                <w:rFonts w:ascii="Cambria" w:hAnsi="Cambria"/>
                <w:b/>
                <w:sz w:val="22"/>
                <w:szCs w:val="22"/>
              </w:rPr>
            </w:pPr>
          </w:p>
          <w:p w:rsidR="006F52C3" w:rsidRPr="003A6A92" w:rsidRDefault="00503702" w:rsidP="003A6A92">
            <w:pPr>
              <w:pStyle w:val="Odstavecseseznamem"/>
              <w:numPr>
                <w:ilvl w:val="0"/>
                <w:numId w:val="8"/>
              </w:numPr>
              <w:ind w:right="425"/>
              <w:jc w:val="both"/>
              <w:rPr>
                <w:rFonts w:ascii="Cambria" w:hAnsi="Cambria"/>
                <w:b/>
                <w:sz w:val="22"/>
                <w:szCs w:val="22"/>
              </w:rPr>
            </w:pPr>
            <w:r w:rsidRPr="003A6A92">
              <w:rPr>
                <w:rFonts w:ascii="Cambria" w:hAnsi="Cambria"/>
                <w:b/>
                <w:sz w:val="22"/>
                <w:szCs w:val="22"/>
              </w:rPr>
              <w:t>Ú</w:t>
            </w:r>
            <w:r w:rsidR="006F52C3" w:rsidRPr="003A6A92">
              <w:rPr>
                <w:rFonts w:ascii="Cambria" w:hAnsi="Cambria"/>
                <w:b/>
                <w:sz w:val="22"/>
                <w:szCs w:val="22"/>
              </w:rPr>
              <w:t>vod</w:t>
            </w:r>
          </w:p>
          <w:p w:rsidR="00530497" w:rsidRDefault="003A6A92" w:rsidP="006258D2">
            <w:pPr>
              <w:ind w:right="425"/>
              <w:jc w:val="both"/>
              <w:rPr>
                <w:rFonts w:ascii="Cambria" w:hAnsi="Cambria"/>
                <w:sz w:val="22"/>
                <w:szCs w:val="22"/>
              </w:rPr>
            </w:pPr>
            <w:r>
              <w:rPr>
                <w:rFonts w:ascii="Cambria" w:hAnsi="Cambria"/>
                <w:sz w:val="22"/>
                <w:szCs w:val="22"/>
              </w:rPr>
              <w:t xml:space="preserve">Mgr. Viktor Tichák, </w:t>
            </w:r>
            <w:r w:rsidR="0090296D">
              <w:rPr>
                <w:rFonts w:ascii="Cambria" w:hAnsi="Cambria"/>
                <w:sz w:val="22"/>
                <w:szCs w:val="22"/>
              </w:rPr>
              <w:t xml:space="preserve">Ph.D., </w:t>
            </w:r>
            <w:r>
              <w:rPr>
                <w:rFonts w:ascii="Cambria" w:hAnsi="Cambria"/>
                <w:sz w:val="22"/>
                <w:szCs w:val="22"/>
              </w:rPr>
              <w:t>předseda</w:t>
            </w:r>
            <w:r w:rsidR="005B194D">
              <w:rPr>
                <w:rFonts w:ascii="Cambria" w:hAnsi="Cambria"/>
                <w:sz w:val="22"/>
                <w:szCs w:val="22"/>
              </w:rPr>
              <w:t xml:space="preserve"> Řídícího výboru</w:t>
            </w:r>
            <w:r w:rsidR="0090296D">
              <w:rPr>
                <w:rFonts w:ascii="Cambria" w:hAnsi="Cambria"/>
                <w:sz w:val="22"/>
                <w:szCs w:val="22"/>
              </w:rPr>
              <w:t>,</w:t>
            </w:r>
            <w:r w:rsidR="005B194D">
              <w:rPr>
                <w:rFonts w:ascii="Cambria" w:hAnsi="Cambria"/>
                <w:sz w:val="22"/>
                <w:szCs w:val="22"/>
              </w:rPr>
              <w:t xml:space="preserve"> </w:t>
            </w:r>
            <w:r w:rsidR="006F52C3">
              <w:rPr>
                <w:rFonts w:ascii="Cambria" w:hAnsi="Cambria"/>
                <w:sz w:val="22"/>
                <w:szCs w:val="22"/>
              </w:rPr>
              <w:t>přivítal</w:t>
            </w:r>
            <w:r>
              <w:rPr>
                <w:rFonts w:ascii="Cambria" w:hAnsi="Cambria"/>
                <w:sz w:val="22"/>
                <w:szCs w:val="22"/>
              </w:rPr>
              <w:t xml:space="preserve"> přítomné</w:t>
            </w:r>
            <w:r w:rsidR="006F52C3">
              <w:rPr>
                <w:rFonts w:ascii="Cambria" w:hAnsi="Cambria"/>
                <w:sz w:val="22"/>
                <w:szCs w:val="22"/>
              </w:rPr>
              <w:t xml:space="preserve"> členy Ří</w:t>
            </w:r>
            <w:r w:rsidR="0090296D">
              <w:rPr>
                <w:rFonts w:ascii="Cambria" w:hAnsi="Cambria"/>
                <w:sz w:val="22"/>
                <w:szCs w:val="22"/>
              </w:rPr>
              <w:t>dícího výboru (dále jen výboru) a</w:t>
            </w:r>
            <w:r>
              <w:rPr>
                <w:rFonts w:ascii="Cambria" w:hAnsi="Cambria"/>
                <w:sz w:val="22"/>
                <w:szCs w:val="22"/>
              </w:rPr>
              <w:t xml:space="preserve"> </w:t>
            </w:r>
            <w:r w:rsidR="0042566E">
              <w:rPr>
                <w:rFonts w:ascii="Cambria" w:hAnsi="Cambria"/>
                <w:sz w:val="22"/>
                <w:szCs w:val="22"/>
              </w:rPr>
              <w:t xml:space="preserve">přednesl program jednání, přičemž informoval o vypuštění plánovaného bodu 4. </w:t>
            </w:r>
            <w:r w:rsidR="00C26B8C">
              <w:rPr>
                <w:rFonts w:ascii="Cambria" w:hAnsi="Cambria"/>
                <w:sz w:val="22"/>
                <w:szCs w:val="22"/>
              </w:rPr>
              <w:t xml:space="preserve"> </w:t>
            </w:r>
            <w:r w:rsidR="005B194D">
              <w:rPr>
                <w:rFonts w:ascii="Cambria" w:hAnsi="Cambria"/>
                <w:sz w:val="22"/>
                <w:szCs w:val="22"/>
              </w:rPr>
              <w:t>V úvodu jednání člen</w:t>
            </w:r>
            <w:r w:rsidR="00852A3A">
              <w:rPr>
                <w:rFonts w:ascii="Cambria" w:hAnsi="Cambria"/>
                <w:sz w:val="22"/>
                <w:szCs w:val="22"/>
              </w:rPr>
              <w:t xml:space="preserve">ové výboru </w:t>
            </w:r>
            <w:r>
              <w:rPr>
                <w:rFonts w:ascii="Cambria" w:hAnsi="Cambria"/>
                <w:sz w:val="22"/>
                <w:szCs w:val="22"/>
              </w:rPr>
              <w:t>jednomysl</w:t>
            </w:r>
            <w:r w:rsidR="0042566E">
              <w:rPr>
                <w:rFonts w:ascii="Cambria" w:hAnsi="Cambria"/>
                <w:sz w:val="22"/>
                <w:szCs w:val="22"/>
              </w:rPr>
              <w:t xml:space="preserve">ně odsouhlasili </w:t>
            </w:r>
            <w:r w:rsidR="00E9664A">
              <w:rPr>
                <w:rFonts w:ascii="Cambria" w:hAnsi="Cambria"/>
                <w:sz w:val="22"/>
                <w:szCs w:val="22"/>
              </w:rPr>
              <w:t xml:space="preserve">aktualizovaný </w:t>
            </w:r>
            <w:r w:rsidR="0042566E">
              <w:rPr>
                <w:rFonts w:ascii="Cambria" w:hAnsi="Cambria"/>
                <w:sz w:val="22"/>
                <w:szCs w:val="22"/>
              </w:rPr>
              <w:t>program jednání.</w:t>
            </w:r>
          </w:p>
          <w:p w:rsidR="003A6A92" w:rsidRPr="006258D2" w:rsidRDefault="003A6A92" w:rsidP="006258D2">
            <w:pPr>
              <w:ind w:right="425"/>
              <w:jc w:val="both"/>
              <w:rPr>
                <w:rFonts w:ascii="Cambria" w:hAnsi="Cambria"/>
                <w:sz w:val="22"/>
                <w:szCs w:val="22"/>
              </w:rPr>
            </w:pPr>
          </w:p>
          <w:p w:rsidR="00652C50" w:rsidRDefault="00F73151" w:rsidP="00F73151">
            <w:pPr>
              <w:ind w:left="357" w:right="425"/>
              <w:jc w:val="both"/>
              <w:rPr>
                <w:rFonts w:ascii="Cambria" w:hAnsi="Cambria"/>
                <w:b/>
                <w:sz w:val="22"/>
                <w:szCs w:val="22"/>
              </w:rPr>
            </w:pPr>
            <w:r>
              <w:rPr>
                <w:rFonts w:ascii="Cambria" w:hAnsi="Cambria"/>
                <w:b/>
                <w:sz w:val="22"/>
                <w:szCs w:val="22"/>
              </w:rPr>
              <w:t xml:space="preserve">2. </w:t>
            </w:r>
            <w:r w:rsidR="00652C50">
              <w:rPr>
                <w:rFonts w:ascii="Cambria" w:hAnsi="Cambria"/>
                <w:b/>
                <w:sz w:val="22"/>
                <w:szCs w:val="22"/>
              </w:rPr>
              <w:t>Investiční priority - aktualizace</w:t>
            </w:r>
          </w:p>
          <w:p w:rsidR="00916CE0" w:rsidRDefault="00652C50" w:rsidP="00530497">
            <w:pPr>
              <w:ind w:right="425"/>
              <w:jc w:val="both"/>
              <w:rPr>
                <w:rFonts w:ascii="Cambria" w:hAnsi="Cambria"/>
                <w:sz w:val="22"/>
                <w:szCs w:val="22"/>
              </w:rPr>
            </w:pPr>
            <w:r>
              <w:rPr>
                <w:rFonts w:ascii="Cambria" w:hAnsi="Cambria"/>
                <w:sz w:val="22"/>
                <w:szCs w:val="22"/>
              </w:rPr>
              <w:t xml:space="preserve">Schvalování investičních priorit v rámci aktualizace Strategického rámce je možné nejdříve po půl roce od posledního aktualizace. Poslední aktualizace proběhla k datu </w:t>
            </w:r>
            <w:proofErr w:type="gramStart"/>
            <w:r>
              <w:rPr>
                <w:rFonts w:ascii="Cambria" w:hAnsi="Cambria"/>
                <w:sz w:val="22"/>
                <w:szCs w:val="22"/>
              </w:rPr>
              <w:t>1.11.2022</w:t>
            </w:r>
            <w:proofErr w:type="gramEnd"/>
            <w:r>
              <w:rPr>
                <w:rFonts w:ascii="Cambria" w:hAnsi="Cambria"/>
                <w:sz w:val="22"/>
                <w:szCs w:val="22"/>
              </w:rPr>
              <w:t xml:space="preserve">. Sběr nových námětů a aktualizace </w:t>
            </w:r>
            <w:r w:rsidR="008D7990">
              <w:rPr>
                <w:rFonts w:ascii="Cambria" w:hAnsi="Cambria"/>
                <w:sz w:val="22"/>
                <w:szCs w:val="22"/>
              </w:rPr>
              <w:t xml:space="preserve">stávajících </w:t>
            </w:r>
            <w:r>
              <w:rPr>
                <w:rFonts w:ascii="Cambria" w:hAnsi="Cambria"/>
                <w:sz w:val="22"/>
                <w:szCs w:val="22"/>
              </w:rPr>
              <w:t xml:space="preserve">probíhala v květnu 2023. U mateřských škol nedošlo k žádným změnám, u </w:t>
            </w:r>
            <w:r w:rsidR="00F64D0B">
              <w:rPr>
                <w:rFonts w:ascii="Cambria" w:hAnsi="Cambria"/>
                <w:sz w:val="22"/>
                <w:szCs w:val="22"/>
              </w:rPr>
              <w:t xml:space="preserve">zájmového, </w:t>
            </w:r>
            <w:r>
              <w:rPr>
                <w:rFonts w:ascii="Cambria" w:hAnsi="Cambria"/>
                <w:sz w:val="22"/>
                <w:szCs w:val="22"/>
              </w:rPr>
              <w:t xml:space="preserve">neformálního </w:t>
            </w:r>
            <w:proofErr w:type="gramStart"/>
            <w:r>
              <w:rPr>
                <w:rFonts w:ascii="Cambria" w:hAnsi="Cambria"/>
                <w:sz w:val="22"/>
                <w:szCs w:val="22"/>
              </w:rPr>
              <w:t xml:space="preserve">vzdělávání  </w:t>
            </w:r>
            <w:r w:rsidR="00F64D0B">
              <w:rPr>
                <w:rFonts w:ascii="Cambria" w:hAnsi="Cambria"/>
                <w:sz w:val="22"/>
                <w:szCs w:val="22"/>
              </w:rPr>
              <w:t>a celoživotního</w:t>
            </w:r>
            <w:proofErr w:type="gramEnd"/>
            <w:r w:rsidR="00F64D0B">
              <w:rPr>
                <w:rFonts w:ascii="Cambria" w:hAnsi="Cambria"/>
                <w:sz w:val="22"/>
                <w:szCs w:val="22"/>
              </w:rPr>
              <w:t xml:space="preserve"> učení došlo pouze k formální změně, ke změnám dochází pouze v souboru základních škol. Všechny změny jsou zaznamenané v přiložené tabulce (příloha č. 1) a jsou červeně vyznačeny. </w:t>
            </w:r>
            <w:r w:rsidR="00E9664A">
              <w:rPr>
                <w:rFonts w:ascii="Cambria" w:hAnsi="Cambria"/>
                <w:sz w:val="22"/>
                <w:szCs w:val="22"/>
              </w:rPr>
              <w:t xml:space="preserve">Aktualizace investičních priorit byla schválena </w:t>
            </w:r>
            <w:r w:rsidR="00187919">
              <w:rPr>
                <w:rFonts w:ascii="Cambria" w:hAnsi="Cambria"/>
                <w:sz w:val="22"/>
                <w:szCs w:val="22"/>
              </w:rPr>
              <w:t xml:space="preserve">dne </w:t>
            </w:r>
            <w:proofErr w:type="gramStart"/>
            <w:r w:rsidR="00187919">
              <w:rPr>
                <w:rFonts w:ascii="Cambria" w:hAnsi="Cambria"/>
                <w:sz w:val="22"/>
                <w:szCs w:val="22"/>
              </w:rPr>
              <w:t>20.6. 2023</w:t>
            </w:r>
            <w:proofErr w:type="gramEnd"/>
            <w:r w:rsidR="00187919">
              <w:rPr>
                <w:rFonts w:ascii="Cambria" w:hAnsi="Cambria"/>
                <w:sz w:val="22"/>
                <w:szCs w:val="22"/>
              </w:rPr>
              <w:t xml:space="preserve"> </w:t>
            </w:r>
            <w:r w:rsidR="00E9664A">
              <w:rPr>
                <w:rFonts w:ascii="Cambria" w:hAnsi="Cambria"/>
                <w:sz w:val="22"/>
                <w:szCs w:val="22"/>
              </w:rPr>
              <w:t xml:space="preserve">v PS financování, která ŘV MAP doporučila její schválení. </w:t>
            </w:r>
          </w:p>
          <w:p w:rsidR="00F64D0B" w:rsidRDefault="00F64D0B" w:rsidP="00530497">
            <w:pPr>
              <w:ind w:right="425"/>
              <w:jc w:val="both"/>
              <w:rPr>
                <w:rFonts w:ascii="Cambria" w:hAnsi="Cambria"/>
                <w:sz w:val="22"/>
                <w:szCs w:val="22"/>
              </w:rPr>
            </w:pPr>
            <w:r>
              <w:rPr>
                <w:rFonts w:ascii="Cambria" w:hAnsi="Cambria"/>
                <w:sz w:val="22"/>
                <w:szCs w:val="22"/>
              </w:rPr>
              <w:t>Aktualizace strategického rámce priorit v oblasti investičních priorit byla jednomyslně schválena.</w:t>
            </w:r>
          </w:p>
          <w:p w:rsidR="00916CE0" w:rsidRDefault="00916CE0" w:rsidP="00530497">
            <w:pPr>
              <w:ind w:right="425"/>
              <w:jc w:val="both"/>
              <w:rPr>
                <w:rFonts w:ascii="Cambria" w:hAnsi="Cambria"/>
                <w:sz w:val="22"/>
                <w:szCs w:val="22"/>
              </w:rPr>
            </w:pPr>
          </w:p>
          <w:p w:rsidR="00916CE0" w:rsidRPr="00791B42" w:rsidRDefault="00091C04" w:rsidP="00916CE0">
            <w:pPr>
              <w:ind w:right="425"/>
              <w:jc w:val="both"/>
              <w:rPr>
                <w:rFonts w:ascii="Cambria" w:hAnsi="Cambria"/>
                <w:b/>
                <w:sz w:val="22"/>
                <w:szCs w:val="22"/>
              </w:rPr>
            </w:pPr>
            <w:r>
              <w:rPr>
                <w:rFonts w:ascii="Cambria" w:hAnsi="Cambria"/>
                <w:b/>
                <w:sz w:val="22"/>
                <w:szCs w:val="22"/>
              </w:rPr>
              <w:t>Usnesení</w:t>
            </w:r>
            <w:r>
              <w:rPr>
                <w:rFonts w:ascii="Cambria" w:hAnsi="Cambria"/>
                <w:b/>
                <w:sz w:val="22"/>
                <w:szCs w:val="22"/>
              </w:rPr>
              <w:tab/>
              <w:t>01</w:t>
            </w:r>
            <w:r w:rsidR="00916CE0" w:rsidRPr="00791B42">
              <w:rPr>
                <w:rFonts w:ascii="Cambria" w:hAnsi="Cambria"/>
                <w:b/>
                <w:sz w:val="22"/>
                <w:szCs w:val="22"/>
              </w:rPr>
              <w:t>/</w:t>
            </w:r>
            <w:r w:rsidR="00652C50">
              <w:rPr>
                <w:rFonts w:ascii="Cambria" w:hAnsi="Cambria"/>
                <w:b/>
                <w:sz w:val="22"/>
                <w:szCs w:val="22"/>
              </w:rPr>
              <w:t>26</w:t>
            </w:r>
            <w:r w:rsidR="00916CE0" w:rsidRPr="00791B42">
              <w:rPr>
                <w:rFonts w:ascii="Cambria" w:hAnsi="Cambria"/>
                <w:b/>
                <w:sz w:val="22"/>
                <w:szCs w:val="22"/>
              </w:rPr>
              <w:t>/</w:t>
            </w:r>
            <w:r>
              <w:rPr>
                <w:rFonts w:ascii="Cambria" w:hAnsi="Cambria"/>
                <w:b/>
                <w:sz w:val="22"/>
                <w:szCs w:val="22"/>
              </w:rPr>
              <w:t>0</w:t>
            </w:r>
            <w:r w:rsidR="00652C50">
              <w:rPr>
                <w:rFonts w:ascii="Cambria" w:hAnsi="Cambria"/>
                <w:b/>
                <w:sz w:val="22"/>
                <w:szCs w:val="22"/>
              </w:rPr>
              <w:t>6</w:t>
            </w:r>
            <w:r>
              <w:rPr>
                <w:rFonts w:ascii="Cambria" w:hAnsi="Cambria"/>
                <w:b/>
                <w:sz w:val="22"/>
                <w:szCs w:val="22"/>
              </w:rPr>
              <w:t>/</w:t>
            </w:r>
            <w:r w:rsidR="00645858">
              <w:rPr>
                <w:rFonts w:ascii="Cambria" w:hAnsi="Cambria"/>
                <w:b/>
                <w:sz w:val="22"/>
                <w:szCs w:val="22"/>
              </w:rPr>
              <w:t>2023/RV0</w:t>
            </w:r>
            <w:r w:rsidR="00652C50">
              <w:rPr>
                <w:rFonts w:ascii="Cambria" w:hAnsi="Cambria"/>
                <w:b/>
                <w:sz w:val="22"/>
                <w:szCs w:val="22"/>
              </w:rPr>
              <w:t>5</w:t>
            </w:r>
          </w:p>
          <w:p w:rsidR="00916CE0" w:rsidRPr="00F64D0B" w:rsidRDefault="00BF1CDF" w:rsidP="00916CE0">
            <w:pPr>
              <w:ind w:right="425"/>
              <w:jc w:val="both"/>
              <w:rPr>
                <w:rFonts w:ascii="Cambria" w:hAnsi="Cambria"/>
                <w:b/>
                <w:sz w:val="22"/>
                <w:szCs w:val="22"/>
              </w:rPr>
            </w:pPr>
            <w:r>
              <w:rPr>
                <w:rFonts w:ascii="Cambria" w:hAnsi="Cambria"/>
                <w:b/>
                <w:sz w:val="22"/>
                <w:szCs w:val="22"/>
              </w:rPr>
              <w:t>Aktualizace S</w:t>
            </w:r>
            <w:r w:rsidR="00F64D0B" w:rsidRPr="00F64D0B">
              <w:rPr>
                <w:rFonts w:ascii="Cambria" w:hAnsi="Cambria"/>
                <w:b/>
                <w:sz w:val="22"/>
                <w:szCs w:val="22"/>
              </w:rPr>
              <w:t xml:space="preserve">trategického rámce priorit </w:t>
            </w:r>
            <w:r>
              <w:rPr>
                <w:rFonts w:ascii="Cambria" w:hAnsi="Cambria"/>
                <w:b/>
                <w:sz w:val="22"/>
                <w:szCs w:val="22"/>
              </w:rPr>
              <w:t>v oblasti investičních priorit</w:t>
            </w:r>
            <w:r w:rsidR="00F64D0B">
              <w:rPr>
                <w:rFonts w:ascii="Cambria" w:hAnsi="Cambria"/>
                <w:b/>
                <w:sz w:val="22"/>
                <w:szCs w:val="22"/>
              </w:rPr>
              <w:t xml:space="preserve"> dle přílohy č. 1</w:t>
            </w:r>
          </w:p>
          <w:p w:rsidR="00B97F69" w:rsidRDefault="00B97F69" w:rsidP="00916CE0">
            <w:pPr>
              <w:ind w:right="425"/>
              <w:jc w:val="both"/>
              <w:rPr>
                <w:rFonts w:ascii="Cambria" w:hAnsi="Cambria"/>
                <w:sz w:val="22"/>
                <w:szCs w:val="22"/>
              </w:rPr>
            </w:pPr>
          </w:p>
          <w:p w:rsidR="00916CE0" w:rsidRPr="00791B42" w:rsidRDefault="00916CE0" w:rsidP="00916CE0">
            <w:pPr>
              <w:ind w:right="425"/>
              <w:jc w:val="both"/>
              <w:rPr>
                <w:rFonts w:ascii="Cambria" w:hAnsi="Cambria"/>
                <w:sz w:val="22"/>
                <w:szCs w:val="22"/>
              </w:rPr>
            </w:pPr>
            <w:r w:rsidRPr="00791B42">
              <w:rPr>
                <w:rFonts w:ascii="Cambria" w:hAnsi="Cambria"/>
                <w:sz w:val="22"/>
                <w:szCs w:val="22"/>
              </w:rPr>
              <w:t>Řídicí výbor:</w:t>
            </w:r>
          </w:p>
          <w:p w:rsidR="00916CE0" w:rsidRPr="00791B42" w:rsidRDefault="00791B42" w:rsidP="00916CE0">
            <w:pPr>
              <w:ind w:right="425"/>
              <w:jc w:val="both"/>
              <w:rPr>
                <w:rFonts w:ascii="Cambria" w:hAnsi="Cambria"/>
                <w:b/>
                <w:sz w:val="22"/>
                <w:szCs w:val="22"/>
              </w:rPr>
            </w:pPr>
            <w:r>
              <w:rPr>
                <w:rFonts w:ascii="Cambria" w:hAnsi="Cambria"/>
                <w:b/>
                <w:sz w:val="22"/>
                <w:szCs w:val="22"/>
              </w:rPr>
              <w:t>schvaluje</w:t>
            </w:r>
          </w:p>
          <w:p w:rsidR="00F64D0B" w:rsidRDefault="00F64D0B" w:rsidP="00F64D0B">
            <w:pPr>
              <w:ind w:right="425"/>
              <w:jc w:val="both"/>
              <w:rPr>
                <w:rFonts w:ascii="Cambria" w:hAnsi="Cambria"/>
                <w:b/>
                <w:sz w:val="22"/>
                <w:szCs w:val="22"/>
              </w:rPr>
            </w:pPr>
            <w:r w:rsidRPr="00F64D0B">
              <w:rPr>
                <w:rFonts w:ascii="Cambria" w:hAnsi="Cambria"/>
                <w:b/>
                <w:sz w:val="22"/>
                <w:szCs w:val="22"/>
              </w:rPr>
              <w:t>Aktualizac</w:t>
            </w:r>
            <w:r>
              <w:rPr>
                <w:rFonts w:ascii="Cambria" w:hAnsi="Cambria"/>
                <w:b/>
                <w:sz w:val="22"/>
                <w:szCs w:val="22"/>
              </w:rPr>
              <w:t>i</w:t>
            </w:r>
            <w:r w:rsidRPr="00F64D0B">
              <w:rPr>
                <w:rFonts w:ascii="Cambria" w:hAnsi="Cambria"/>
                <w:b/>
                <w:sz w:val="22"/>
                <w:szCs w:val="22"/>
              </w:rPr>
              <w:t xml:space="preserve"> </w:t>
            </w:r>
            <w:r w:rsidR="00BF1CDF">
              <w:rPr>
                <w:rFonts w:ascii="Cambria" w:hAnsi="Cambria"/>
                <w:b/>
                <w:sz w:val="22"/>
                <w:szCs w:val="22"/>
              </w:rPr>
              <w:t>S</w:t>
            </w:r>
            <w:r w:rsidRPr="00F64D0B">
              <w:rPr>
                <w:rFonts w:ascii="Cambria" w:hAnsi="Cambria"/>
                <w:b/>
                <w:sz w:val="22"/>
                <w:szCs w:val="22"/>
              </w:rPr>
              <w:t xml:space="preserve">trategického rámce priorit </w:t>
            </w:r>
            <w:r w:rsidR="00BF1CDF">
              <w:rPr>
                <w:rFonts w:ascii="Cambria" w:hAnsi="Cambria"/>
                <w:b/>
                <w:sz w:val="22"/>
                <w:szCs w:val="22"/>
              </w:rPr>
              <w:t>v oblasti investičních priorit</w:t>
            </w:r>
            <w:r>
              <w:rPr>
                <w:rFonts w:ascii="Cambria" w:hAnsi="Cambria"/>
                <w:b/>
                <w:sz w:val="22"/>
                <w:szCs w:val="22"/>
              </w:rPr>
              <w:t xml:space="preserve"> dle přílohy č. 1</w:t>
            </w:r>
          </w:p>
          <w:p w:rsidR="00292CB8" w:rsidRPr="00F64D0B" w:rsidRDefault="00292CB8" w:rsidP="00F64D0B">
            <w:pPr>
              <w:ind w:right="425"/>
              <w:jc w:val="both"/>
              <w:rPr>
                <w:rFonts w:ascii="Cambria" w:hAnsi="Cambria"/>
                <w:b/>
                <w:sz w:val="22"/>
                <w:szCs w:val="22"/>
              </w:rPr>
            </w:pPr>
          </w:p>
          <w:p w:rsidR="00645858" w:rsidRPr="00530497" w:rsidRDefault="00645858" w:rsidP="00530497">
            <w:pPr>
              <w:ind w:right="425"/>
              <w:jc w:val="both"/>
              <w:rPr>
                <w:rFonts w:ascii="Cambria" w:hAnsi="Cambria"/>
                <w:sz w:val="22"/>
                <w:szCs w:val="22"/>
              </w:rPr>
            </w:pPr>
          </w:p>
          <w:p w:rsidR="006F52C3" w:rsidRDefault="00F73151" w:rsidP="00F73151">
            <w:pPr>
              <w:ind w:left="357" w:right="425"/>
              <w:jc w:val="both"/>
              <w:rPr>
                <w:rFonts w:ascii="Cambria" w:hAnsi="Cambria"/>
                <w:b/>
                <w:sz w:val="22"/>
                <w:szCs w:val="22"/>
              </w:rPr>
            </w:pPr>
            <w:r>
              <w:rPr>
                <w:rFonts w:ascii="Cambria" w:hAnsi="Cambria"/>
                <w:b/>
                <w:sz w:val="22"/>
                <w:szCs w:val="22"/>
              </w:rPr>
              <w:t xml:space="preserve">3. </w:t>
            </w:r>
            <w:r w:rsidR="00292CB8">
              <w:rPr>
                <w:rFonts w:ascii="Cambria" w:hAnsi="Cambria"/>
                <w:b/>
                <w:sz w:val="22"/>
                <w:szCs w:val="22"/>
              </w:rPr>
              <w:t>Strategický rámec priorit MAP do roku 2025</w:t>
            </w:r>
          </w:p>
          <w:p w:rsidR="00F73151" w:rsidRDefault="00645858" w:rsidP="003C7920">
            <w:pPr>
              <w:jc w:val="both"/>
              <w:rPr>
                <w:rFonts w:ascii="Cambria" w:hAnsi="Cambria"/>
                <w:sz w:val="22"/>
                <w:szCs w:val="22"/>
              </w:rPr>
            </w:pPr>
            <w:r>
              <w:rPr>
                <w:rFonts w:ascii="Cambria" w:hAnsi="Cambria"/>
                <w:sz w:val="22"/>
                <w:szCs w:val="22"/>
              </w:rPr>
              <w:t xml:space="preserve">Projednávaný materiál byl členům </w:t>
            </w:r>
            <w:r w:rsidR="008A1671">
              <w:rPr>
                <w:rFonts w:ascii="Cambria" w:hAnsi="Cambria"/>
                <w:sz w:val="22"/>
                <w:szCs w:val="22"/>
              </w:rPr>
              <w:t>ŘV</w:t>
            </w:r>
            <w:r>
              <w:rPr>
                <w:rFonts w:ascii="Cambria" w:hAnsi="Cambria"/>
                <w:sz w:val="22"/>
                <w:szCs w:val="22"/>
              </w:rPr>
              <w:t xml:space="preserve"> zaslán k seznámení s</w:t>
            </w:r>
            <w:r w:rsidR="00296F1D">
              <w:rPr>
                <w:rFonts w:ascii="Cambria" w:hAnsi="Cambria"/>
                <w:sz w:val="22"/>
                <w:szCs w:val="22"/>
              </w:rPr>
              <w:t xml:space="preserve"> časovým </w:t>
            </w:r>
            <w:r>
              <w:rPr>
                <w:rFonts w:ascii="Cambria" w:hAnsi="Cambria"/>
                <w:sz w:val="22"/>
                <w:szCs w:val="22"/>
              </w:rPr>
              <w:t xml:space="preserve">předstihem. </w:t>
            </w:r>
            <w:r w:rsidR="003C7920">
              <w:rPr>
                <w:rFonts w:ascii="Cambria" w:hAnsi="Cambria"/>
                <w:sz w:val="22"/>
                <w:szCs w:val="22"/>
              </w:rPr>
              <w:t xml:space="preserve">Doc. Marešová </w:t>
            </w:r>
            <w:r w:rsidR="00AE2466">
              <w:rPr>
                <w:rFonts w:ascii="Cambria" w:hAnsi="Cambria"/>
                <w:sz w:val="22"/>
                <w:szCs w:val="22"/>
              </w:rPr>
              <w:t xml:space="preserve">podrobně popsala a zdůvodnila </w:t>
            </w:r>
            <w:proofErr w:type="gramStart"/>
            <w:r w:rsidR="00AE2466">
              <w:rPr>
                <w:rFonts w:ascii="Cambria" w:hAnsi="Cambria"/>
                <w:sz w:val="22"/>
                <w:szCs w:val="22"/>
              </w:rPr>
              <w:t>změny,  ke</w:t>
            </w:r>
            <w:proofErr w:type="gramEnd"/>
            <w:r w:rsidR="00AE2466">
              <w:rPr>
                <w:rFonts w:ascii="Cambria" w:hAnsi="Cambria"/>
                <w:sz w:val="22"/>
                <w:szCs w:val="22"/>
              </w:rPr>
              <w:t xml:space="preserve"> kterým u vize, prioritních oblastí a strategických cílů dochází. Nově nastavené cíle jsou v souladu s analytickou částí, s pravidly MAP III a i nově s nastavením MAP IV, jelikož implementační část bude probíhat dle </w:t>
            </w:r>
            <w:proofErr w:type="gramStart"/>
            <w:r w:rsidR="00AE2466">
              <w:rPr>
                <w:rFonts w:ascii="Cambria" w:hAnsi="Cambria"/>
                <w:sz w:val="22"/>
                <w:szCs w:val="22"/>
              </w:rPr>
              <w:t>pravidle</w:t>
            </w:r>
            <w:proofErr w:type="gramEnd"/>
            <w:r w:rsidR="00AE2466">
              <w:rPr>
                <w:rFonts w:ascii="Cambria" w:hAnsi="Cambria"/>
                <w:sz w:val="22"/>
                <w:szCs w:val="22"/>
              </w:rPr>
              <w:t xml:space="preserve"> MAP IV. Doc. Marešová rovněž konstatovala, že nová podoba Strategického rámce </w:t>
            </w:r>
            <w:r w:rsidR="00F73151">
              <w:rPr>
                <w:rFonts w:ascii="Cambria" w:hAnsi="Cambria"/>
                <w:sz w:val="22"/>
                <w:szCs w:val="22"/>
              </w:rPr>
              <w:t xml:space="preserve">byla projednána ve všech pracovních skupinách. </w:t>
            </w:r>
          </w:p>
          <w:p w:rsidR="00F73151" w:rsidRDefault="0032274C" w:rsidP="003C7920">
            <w:pPr>
              <w:jc w:val="both"/>
              <w:rPr>
                <w:rFonts w:ascii="Cambria" w:hAnsi="Cambria"/>
                <w:sz w:val="22"/>
                <w:szCs w:val="22"/>
              </w:rPr>
            </w:pPr>
            <w:r>
              <w:rPr>
                <w:rFonts w:ascii="Cambria" w:hAnsi="Cambria"/>
                <w:sz w:val="22"/>
                <w:szCs w:val="22"/>
              </w:rPr>
              <w:t xml:space="preserve">Mgr. </w:t>
            </w:r>
            <w:proofErr w:type="gramStart"/>
            <w:r>
              <w:rPr>
                <w:rFonts w:ascii="Cambria" w:hAnsi="Cambria"/>
                <w:sz w:val="22"/>
                <w:szCs w:val="22"/>
              </w:rPr>
              <w:t>Bartoš</w:t>
            </w:r>
            <w:r w:rsidR="003C7920">
              <w:rPr>
                <w:rFonts w:ascii="Cambria" w:hAnsi="Cambria"/>
                <w:sz w:val="22"/>
                <w:szCs w:val="22"/>
              </w:rPr>
              <w:t xml:space="preserve">  </w:t>
            </w:r>
            <w:r>
              <w:rPr>
                <w:rFonts w:ascii="Cambria" w:hAnsi="Cambria"/>
                <w:sz w:val="22"/>
                <w:szCs w:val="22"/>
              </w:rPr>
              <w:t>vznesl</w:t>
            </w:r>
            <w:proofErr w:type="gramEnd"/>
            <w:r>
              <w:rPr>
                <w:rFonts w:ascii="Cambria" w:hAnsi="Cambria"/>
                <w:sz w:val="22"/>
                <w:szCs w:val="22"/>
              </w:rPr>
              <w:t xml:space="preserve"> připomínku, že ve strategických cílech není zařazena </w:t>
            </w:r>
            <w:r w:rsidR="00F73151">
              <w:rPr>
                <w:rFonts w:ascii="Cambria" w:hAnsi="Cambria"/>
                <w:sz w:val="22"/>
                <w:szCs w:val="22"/>
              </w:rPr>
              <w:t xml:space="preserve">samostatně </w:t>
            </w:r>
            <w:r>
              <w:rPr>
                <w:rFonts w:ascii="Cambria" w:hAnsi="Cambria"/>
                <w:sz w:val="22"/>
                <w:szCs w:val="22"/>
              </w:rPr>
              <w:t xml:space="preserve">environmentální výchova. </w:t>
            </w:r>
            <w:r w:rsidR="00F73151">
              <w:rPr>
                <w:rFonts w:ascii="Cambria" w:hAnsi="Cambria"/>
                <w:sz w:val="22"/>
                <w:szCs w:val="22"/>
              </w:rPr>
              <w:t>Doc. Marešová sdělila, že je zahrnuto pod polytechnikou, nicméně na základě hlasování se rozhodlo o jasném vymezení této oblasti již v názvu specifického cíle.</w:t>
            </w:r>
            <w:r>
              <w:rPr>
                <w:rFonts w:ascii="Cambria" w:hAnsi="Cambria"/>
                <w:sz w:val="22"/>
                <w:szCs w:val="22"/>
              </w:rPr>
              <w:t xml:space="preserve"> </w:t>
            </w:r>
            <w:r w:rsidR="00F73151">
              <w:rPr>
                <w:rFonts w:ascii="Cambria" w:hAnsi="Cambria"/>
                <w:sz w:val="22"/>
                <w:szCs w:val="22"/>
              </w:rPr>
              <w:t xml:space="preserve">Oblast EVVO je mimo jiné v Olomouci dlouhodobě rozvíjena a bylo by tedy dobré ji mít jasně deklarovanou v cílech. </w:t>
            </w:r>
          </w:p>
          <w:p w:rsidR="00DB19B4" w:rsidRDefault="0032274C" w:rsidP="003C7920">
            <w:pPr>
              <w:jc w:val="both"/>
              <w:rPr>
                <w:rFonts w:ascii="Cambria" w:hAnsi="Cambria"/>
                <w:sz w:val="22"/>
                <w:szCs w:val="22"/>
              </w:rPr>
            </w:pPr>
            <w:r>
              <w:rPr>
                <w:rFonts w:ascii="Cambria" w:hAnsi="Cambria"/>
                <w:sz w:val="22"/>
                <w:szCs w:val="22"/>
              </w:rPr>
              <w:t>Všichni jednomyslně odsouhlasili</w:t>
            </w:r>
            <w:r w:rsidR="00080DC6">
              <w:rPr>
                <w:rFonts w:ascii="Cambria" w:hAnsi="Cambria"/>
                <w:sz w:val="22"/>
                <w:szCs w:val="22"/>
              </w:rPr>
              <w:t xml:space="preserve"> změnu </w:t>
            </w:r>
            <w:r w:rsidR="00160CEB">
              <w:rPr>
                <w:rFonts w:ascii="Cambria" w:hAnsi="Cambria"/>
                <w:sz w:val="22"/>
                <w:szCs w:val="22"/>
              </w:rPr>
              <w:t xml:space="preserve">Prioritní oblasti rozvoje 3, </w:t>
            </w:r>
            <w:r w:rsidR="00080DC6">
              <w:rPr>
                <w:rFonts w:ascii="Cambria" w:hAnsi="Cambria"/>
                <w:sz w:val="22"/>
                <w:szCs w:val="22"/>
              </w:rPr>
              <w:t>bodu</w:t>
            </w:r>
            <w:r>
              <w:rPr>
                <w:rFonts w:ascii="Cambria" w:hAnsi="Cambria"/>
                <w:sz w:val="22"/>
                <w:szCs w:val="22"/>
              </w:rPr>
              <w:t xml:space="preserve"> 3.3.2 Rozvoj polytechnického vzdělávání dětí a žáků</w:t>
            </w:r>
            <w:r w:rsidR="00160CEB">
              <w:rPr>
                <w:rFonts w:ascii="Cambria" w:hAnsi="Cambria"/>
                <w:sz w:val="22"/>
                <w:szCs w:val="22"/>
              </w:rPr>
              <w:t xml:space="preserve"> na Rozvoj polytechnického vzdělávání </w:t>
            </w:r>
            <w:proofErr w:type="gramStart"/>
            <w:r w:rsidR="00160CEB">
              <w:rPr>
                <w:rFonts w:ascii="Cambria" w:hAnsi="Cambria"/>
                <w:sz w:val="22"/>
                <w:szCs w:val="22"/>
              </w:rPr>
              <w:t>dětí  a žáků</w:t>
            </w:r>
            <w:proofErr w:type="gramEnd"/>
            <w:r>
              <w:rPr>
                <w:rFonts w:ascii="Cambria" w:hAnsi="Cambria"/>
                <w:sz w:val="22"/>
                <w:szCs w:val="22"/>
              </w:rPr>
              <w:t xml:space="preserve"> a </w:t>
            </w:r>
            <w:r w:rsidR="00D74EFC">
              <w:rPr>
                <w:rFonts w:ascii="Cambria" w:hAnsi="Cambria"/>
                <w:sz w:val="22"/>
                <w:szCs w:val="22"/>
              </w:rPr>
              <w:t>EVVO</w:t>
            </w:r>
            <w:r w:rsidR="00160CEB">
              <w:rPr>
                <w:rFonts w:ascii="Cambria" w:hAnsi="Cambria"/>
                <w:sz w:val="22"/>
                <w:szCs w:val="22"/>
              </w:rPr>
              <w:t xml:space="preserve">. </w:t>
            </w:r>
          </w:p>
          <w:p w:rsidR="00296F1D" w:rsidRPr="003C7920" w:rsidRDefault="003C7920" w:rsidP="003C7920">
            <w:pPr>
              <w:ind w:right="425"/>
              <w:jc w:val="both"/>
              <w:rPr>
                <w:rFonts w:ascii="Cambria" w:hAnsi="Cambria"/>
                <w:b/>
                <w:sz w:val="22"/>
                <w:szCs w:val="22"/>
              </w:rPr>
            </w:pPr>
            <w:r w:rsidRPr="003C7920">
              <w:rPr>
                <w:rFonts w:ascii="Cambria" w:hAnsi="Cambria"/>
                <w:sz w:val="22"/>
                <w:szCs w:val="22"/>
              </w:rPr>
              <w:t>Strategický rámec priorit MAP do roku 2025</w:t>
            </w:r>
            <w:r>
              <w:rPr>
                <w:rFonts w:ascii="Cambria" w:hAnsi="Cambria"/>
                <w:b/>
                <w:sz w:val="22"/>
                <w:szCs w:val="22"/>
              </w:rPr>
              <w:t xml:space="preserve"> </w:t>
            </w:r>
            <w:r w:rsidR="00296F1D">
              <w:rPr>
                <w:rFonts w:ascii="Cambria" w:hAnsi="Cambria"/>
                <w:sz w:val="22"/>
                <w:szCs w:val="22"/>
              </w:rPr>
              <w:t xml:space="preserve">byl přítomnými členy </w:t>
            </w:r>
            <w:r w:rsidR="008A1671">
              <w:rPr>
                <w:rFonts w:ascii="Cambria" w:hAnsi="Cambria"/>
                <w:sz w:val="22"/>
                <w:szCs w:val="22"/>
              </w:rPr>
              <w:t>ŘV</w:t>
            </w:r>
            <w:r w:rsidR="00296F1D">
              <w:rPr>
                <w:rFonts w:ascii="Cambria" w:hAnsi="Cambria"/>
                <w:sz w:val="22"/>
                <w:szCs w:val="22"/>
              </w:rPr>
              <w:t xml:space="preserve"> jednomyslně schválen</w:t>
            </w:r>
            <w:r w:rsidR="00D74EFC">
              <w:rPr>
                <w:rFonts w:ascii="Cambria" w:hAnsi="Cambria"/>
                <w:sz w:val="22"/>
                <w:szCs w:val="22"/>
              </w:rPr>
              <w:t xml:space="preserve">. </w:t>
            </w:r>
            <w:r w:rsidRPr="003C7920">
              <w:rPr>
                <w:rFonts w:ascii="Cambria" w:hAnsi="Cambria"/>
                <w:sz w:val="22"/>
                <w:szCs w:val="22"/>
              </w:rPr>
              <w:t xml:space="preserve">Strategický rámec priorit MAP do roku </w:t>
            </w:r>
            <w:proofErr w:type="gramStart"/>
            <w:r w:rsidRPr="003C7920">
              <w:rPr>
                <w:rFonts w:ascii="Cambria" w:hAnsi="Cambria"/>
                <w:sz w:val="22"/>
                <w:szCs w:val="22"/>
              </w:rPr>
              <w:t>2025</w:t>
            </w:r>
            <w:r>
              <w:rPr>
                <w:rFonts w:ascii="Cambria" w:hAnsi="Cambria"/>
                <w:b/>
                <w:sz w:val="22"/>
                <w:szCs w:val="22"/>
              </w:rPr>
              <w:t xml:space="preserve"> </w:t>
            </w:r>
            <w:r w:rsidR="00091C04">
              <w:rPr>
                <w:rFonts w:ascii="Cambria" w:hAnsi="Cambria"/>
                <w:sz w:val="22"/>
                <w:szCs w:val="22"/>
              </w:rPr>
              <w:t xml:space="preserve"> t</w:t>
            </w:r>
            <w:r w:rsidR="00080DC6">
              <w:rPr>
                <w:rFonts w:ascii="Cambria" w:hAnsi="Cambria"/>
                <w:sz w:val="22"/>
                <w:szCs w:val="22"/>
              </w:rPr>
              <w:t>voří</w:t>
            </w:r>
            <w:proofErr w:type="gramEnd"/>
            <w:r w:rsidR="00080DC6">
              <w:rPr>
                <w:rFonts w:ascii="Cambria" w:hAnsi="Cambria"/>
                <w:sz w:val="22"/>
                <w:szCs w:val="22"/>
              </w:rPr>
              <w:t xml:space="preserve"> přílohu č. 2 tohoto zápisu.</w:t>
            </w:r>
          </w:p>
          <w:p w:rsidR="00F249E8" w:rsidRDefault="00F249E8" w:rsidP="00017054">
            <w:pPr>
              <w:ind w:right="425"/>
              <w:jc w:val="both"/>
              <w:rPr>
                <w:rFonts w:ascii="Cambria" w:hAnsi="Cambria"/>
                <w:sz w:val="22"/>
                <w:szCs w:val="22"/>
              </w:rPr>
            </w:pPr>
          </w:p>
          <w:p w:rsidR="00217345" w:rsidRDefault="00EC6508" w:rsidP="00EC6508">
            <w:pPr>
              <w:ind w:right="425"/>
              <w:jc w:val="both"/>
              <w:rPr>
                <w:rFonts w:ascii="Cambria" w:hAnsi="Cambria"/>
                <w:b/>
                <w:sz w:val="22"/>
                <w:szCs w:val="22"/>
              </w:rPr>
            </w:pPr>
            <w:r w:rsidRPr="00F249E8">
              <w:rPr>
                <w:rFonts w:ascii="Cambria" w:hAnsi="Cambria"/>
                <w:b/>
                <w:sz w:val="22"/>
                <w:szCs w:val="22"/>
              </w:rPr>
              <w:t>Usnesení</w:t>
            </w:r>
            <w:r w:rsidRPr="00F249E8">
              <w:rPr>
                <w:rFonts w:ascii="Cambria" w:hAnsi="Cambria"/>
                <w:b/>
                <w:sz w:val="22"/>
                <w:szCs w:val="22"/>
              </w:rPr>
              <w:tab/>
            </w:r>
            <w:r w:rsidR="00091C04">
              <w:rPr>
                <w:rFonts w:ascii="Cambria" w:hAnsi="Cambria"/>
                <w:b/>
                <w:sz w:val="22"/>
                <w:szCs w:val="22"/>
              </w:rPr>
              <w:t>02</w:t>
            </w:r>
            <w:r w:rsidRPr="00F249E8">
              <w:rPr>
                <w:rFonts w:ascii="Cambria" w:hAnsi="Cambria"/>
                <w:b/>
                <w:sz w:val="22"/>
                <w:szCs w:val="22"/>
              </w:rPr>
              <w:t>/</w:t>
            </w:r>
            <w:r w:rsidR="00292CB8">
              <w:rPr>
                <w:rFonts w:ascii="Cambria" w:hAnsi="Cambria"/>
                <w:b/>
                <w:sz w:val="22"/>
                <w:szCs w:val="22"/>
              </w:rPr>
              <w:t>26</w:t>
            </w:r>
            <w:r w:rsidRPr="00F249E8">
              <w:rPr>
                <w:rFonts w:ascii="Cambria" w:hAnsi="Cambria"/>
                <w:b/>
                <w:sz w:val="22"/>
                <w:szCs w:val="22"/>
              </w:rPr>
              <w:t>/</w:t>
            </w:r>
            <w:r w:rsidR="00292CB8">
              <w:rPr>
                <w:rFonts w:ascii="Cambria" w:hAnsi="Cambria"/>
                <w:b/>
                <w:sz w:val="22"/>
                <w:szCs w:val="22"/>
              </w:rPr>
              <w:t>06</w:t>
            </w:r>
            <w:r w:rsidR="00B8022D">
              <w:rPr>
                <w:rFonts w:ascii="Cambria" w:hAnsi="Cambria"/>
                <w:b/>
                <w:sz w:val="22"/>
                <w:szCs w:val="22"/>
              </w:rPr>
              <w:t>/202</w:t>
            </w:r>
            <w:r w:rsidR="00296F1D">
              <w:rPr>
                <w:rFonts w:ascii="Cambria" w:hAnsi="Cambria"/>
                <w:b/>
                <w:sz w:val="22"/>
                <w:szCs w:val="22"/>
              </w:rPr>
              <w:t>3/RV0</w:t>
            </w:r>
            <w:r w:rsidR="00292CB8">
              <w:rPr>
                <w:rFonts w:ascii="Cambria" w:hAnsi="Cambria"/>
                <w:b/>
                <w:sz w:val="22"/>
                <w:szCs w:val="22"/>
              </w:rPr>
              <w:t>5</w:t>
            </w:r>
          </w:p>
          <w:p w:rsidR="00EC6508" w:rsidRPr="00F249E8" w:rsidRDefault="00BF1CDF" w:rsidP="00EC6508">
            <w:pPr>
              <w:ind w:right="425"/>
              <w:jc w:val="both"/>
              <w:rPr>
                <w:rFonts w:ascii="Cambria" w:hAnsi="Cambria"/>
                <w:b/>
                <w:sz w:val="22"/>
                <w:szCs w:val="22"/>
              </w:rPr>
            </w:pPr>
            <w:r>
              <w:rPr>
                <w:rFonts w:ascii="Cambria" w:hAnsi="Cambria"/>
                <w:b/>
                <w:sz w:val="22"/>
                <w:szCs w:val="22"/>
              </w:rPr>
              <w:t>Strategický rámec priorit MAP do roku 2025</w:t>
            </w:r>
          </w:p>
          <w:p w:rsidR="00EC6508" w:rsidRPr="00EC6508" w:rsidRDefault="00EC6508" w:rsidP="00EC6508">
            <w:pPr>
              <w:ind w:right="425"/>
              <w:jc w:val="both"/>
              <w:rPr>
                <w:rFonts w:ascii="Cambria" w:hAnsi="Cambria"/>
                <w:sz w:val="22"/>
                <w:szCs w:val="22"/>
              </w:rPr>
            </w:pPr>
            <w:r w:rsidRPr="00EC6508">
              <w:rPr>
                <w:rFonts w:ascii="Cambria" w:hAnsi="Cambria"/>
                <w:sz w:val="22"/>
                <w:szCs w:val="22"/>
              </w:rPr>
              <w:t>Řídicí výbor:</w:t>
            </w:r>
          </w:p>
          <w:p w:rsidR="00D4705C" w:rsidRPr="00D4705C" w:rsidRDefault="00EC6508" w:rsidP="00EC6508">
            <w:pPr>
              <w:ind w:right="425"/>
              <w:jc w:val="both"/>
              <w:rPr>
                <w:rFonts w:ascii="Cambria" w:hAnsi="Cambria"/>
                <w:b/>
                <w:sz w:val="22"/>
                <w:szCs w:val="22"/>
              </w:rPr>
            </w:pPr>
            <w:r w:rsidRPr="00D4705C">
              <w:rPr>
                <w:rFonts w:ascii="Cambria" w:hAnsi="Cambria"/>
                <w:b/>
                <w:sz w:val="22"/>
                <w:szCs w:val="22"/>
              </w:rPr>
              <w:t xml:space="preserve">schvaluje </w:t>
            </w:r>
          </w:p>
          <w:p w:rsidR="00292CB8" w:rsidRDefault="00292CB8" w:rsidP="00292CB8">
            <w:pPr>
              <w:ind w:right="425"/>
              <w:jc w:val="both"/>
              <w:rPr>
                <w:rFonts w:ascii="Cambria" w:hAnsi="Cambria"/>
                <w:b/>
                <w:sz w:val="22"/>
                <w:szCs w:val="22"/>
              </w:rPr>
            </w:pPr>
            <w:r>
              <w:rPr>
                <w:rFonts w:ascii="Cambria" w:hAnsi="Cambria"/>
                <w:b/>
                <w:sz w:val="22"/>
                <w:szCs w:val="22"/>
              </w:rPr>
              <w:t>Strategický rámec priorit MAP do roku 2025</w:t>
            </w:r>
            <w:r w:rsidR="001369F0">
              <w:rPr>
                <w:rFonts w:ascii="Cambria" w:hAnsi="Cambria"/>
                <w:b/>
                <w:sz w:val="22"/>
                <w:szCs w:val="22"/>
              </w:rPr>
              <w:t xml:space="preserve"> dle </w:t>
            </w:r>
            <w:r w:rsidR="00080DC6">
              <w:rPr>
                <w:rFonts w:ascii="Cambria" w:hAnsi="Cambria"/>
                <w:b/>
                <w:sz w:val="22"/>
                <w:szCs w:val="22"/>
              </w:rPr>
              <w:t xml:space="preserve">upravené </w:t>
            </w:r>
            <w:r w:rsidR="001369F0">
              <w:rPr>
                <w:rFonts w:ascii="Cambria" w:hAnsi="Cambria"/>
                <w:b/>
                <w:sz w:val="22"/>
                <w:szCs w:val="22"/>
              </w:rPr>
              <w:t>přílohy č. 2</w:t>
            </w:r>
          </w:p>
          <w:p w:rsidR="006F52C3" w:rsidRPr="006258D2" w:rsidRDefault="006F52C3" w:rsidP="006258D2">
            <w:pPr>
              <w:ind w:right="425"/>
              <w:jc w:val="both"/>
              <w:rPr>
                <w:rFonts w:ascii="Cambria" w:hAnsi="Cambria"/>
                <w:sz w:val="22"/>
                <w:szCs w:val="22"/>
              </w:rPr>
            </w:pPr>
          </w:p>
          <w:p w:rsidR="00FC5BBB" w:rsidRPr="00F73151" w:rsidRDefault="00F73151" w:rsidP="00F73151">
            <w:pPr>
              <w:ind w:left="357" w:right="425"/>
              <w:jc w:val="both"/>
              <w:rPr>
                <w:rFonts w:ascii="Cambria" w:hAnsi="Cambria"/>
                <w:b/>
                <w:sz w:val="22"/>
                <w:szCs w:val="22"/>
              </w:rPr>
            </w:pPr>
            <w:r>
              <w:rPr>
                <w:rFonts w:ascii="Cambria" w:hAnsi="Cambria"/>
                <w:b/>
                <w:sz w:val="22"/>
                <w:szCs w:val="22"/>
              </w:rPr>
              <w:t xml:space="preserve">4. </w:t>
            </w:r>
            <w:r w:rsidR="00080DC6" w:rsidRPr="00F73151">
              <w:rPr>
                <w:rFonts w:ascii="Cambria" w:hAnsi="Cambria"/>
                <w:b/>
                <w:sz w:val="22"/>
                <w:szCs w:val="22"/>
              </w:rPr>
              <w:t xml:space="preserve">Akční plán na rok </w:t>
            </w:r>
            <w:proofErr w:type="gramStart"/>
            <w:r w:rsidR="00080DC6" w:rsidRPr="00F73151">
              <w:rPr>
                <w:rFonts w:ascii="Cambria" w:hAnsi="Cambria"/>
                <w:b/>
                <w:sz w:val="22"/>
                <w:szCs w:val="22"/>
              </w:rPr>
              <w:t>2024 , 2025</w:t>
            </w:r>
            <w:proofErr w:type="gramEnd"/>
          </w:p>
          <w:p w:rsidR="00AA02A8" w:rsidRDefault="00862D43" w:rsidP="00AA02A8">
            <w:pPr>
              <w:ind w:right="425"/>
              <w:jc w:val="both"/>
              <w:rPr>
                <w:rFonts w:ascii="Cambria" w:hAnsi="Cambria"/>
                <w:sz w:val="22"/>
                <w:szCs w:val="22"/>
              </w:rPr>
            </w:pPr>
            <w:r>
              <w:rPr>
                <w:rFonts w:ascii="Cambria" w:hAnsi="Cambria"/>
                <w:sz w:val="22"/>
                <w:szCs w:val="22"/>
              </w:rPr>
              <w:t>Akční plán na rok 2024 a 2025 bude projednán na příštím jednání Řídícího výboru MAP III.</w:t>
            </w:r>
          </w:p>
          <w:p w:rsidR="006F52C3" w:rsidRDefault="006F52C3" w:rsidP="0079017E">
            <w:pPr>
              <w:ind w:right="425"/>
              <w:jc w:val="both"/>
              <w:rPr>
                <w:rFonts w:ascii="Cambria" w:hAnsi="Cambria"/>
                <w:b/>
                <w:sz w:val="22"/>
                <w:szCs w:val="22"/>
              </w:rPr>
            </w:pPr>
          </w:p>
          <w:p w:rsidR="00091C04" w:rsidRPr="00F73151" w:rsidRDefault="00F73151" w:rsidP="00F73151">
            <w:pPr>
              <w:ind w:left="357" w:right="425"/>
              <w:jc w:val="both"/>
              <w:rPr>
                <w:rFonts w:ascii="Cambria" w:hAnsi="Cambria"/>
                <w:b/>
                <w:sz w:val="22"/>
                <w:szCs w:val="22"/>
              </w:rPr>
            </w:pPr>
            <w:r>
              <w:rPr>
                <w:rFonts w:ascii="Cambria" w:hAnsi="Cambria"/>
                <w:b/>
                <w:sz w:val="22"/>
                <w:szCs w:val="22"/>
              </w:rPr>
              <w:t xml:space="preserve">5. </w:t>
            </w:r>
            <w:r w:rsidR="00862D43" w:rsidRPr="00F73151">
              <w:rPr>
                <w:rFonts w:ascii="Cambria" w:hAnsi="Cambria"/>
                <w:b/>
                <w:sz w:val="22"/>
                <w:szCs w:val="22"/>
              </w:rPr>
              <w:t>Různé</w:t>
            </w:r>
          </w:p>
          <w:p w:rsidR="006F52C3" w:rsidRDefault="00FA38AE" w:rsidP="00FA38AE">
            <w:pPr>
              <w:pStyle w:val="Odstavecseseznamem"/>
              <w:numPr>
                <w:ilvl w:val="0"/>
                <w:numId w:val="13"/>
              </w:numPr>
              <w:ind w:right="425"/>
              <w:jc w:val="both"/>
              <w:rPr>
                <w:rFonts w:ascii="Cambria" w:hAnsi="Cambria"/>
                <w:sz w:val="22"/>
                <w:szCs w:val="22"/>
              </w:rPr>
            </w:pPr>
            <w:r>
              <w:rPr>
                <w:rFonts w:ascii="Cambria" w:hAnsi="Cambria"/>
                <w:sz w:val="22"/>
                <w:szCs w:val="22"/>
              </w:rPr>
              <w:t>MAP IV – Ing. Hubálková informovala o výzvě Akční plánování v území – MAP. K tomuto tématu zpracovala podrobnou prezentaci. Prezentace zahrnuje informace o parametrech výzvy, aktivitách projektu, implementaci, volitelných tématech a vyloučených aktivitách.</w:t>
            </w:r>
          </w:p>
          <w:p w:rsidR="008A1671" w:rsidRDefault="008A1671" w:rsidP="008A1671">
            <w:pPr>
              <w:pStyle w:val="Odstavecseseznamem"/>
              <w:ind w:right="425"/>
              <w:jc w:val="both"/>
              <w:rPr>
                <w:rFonts w:ascii="Cambria" w:hAnsi="Cambria"/>
                <w:sz w:val="22"/>
                <w:szCs w:val="22"/>
              </w:rPr>
            </w:pPr>
            <w:r>
              <w:rPr>
                <w:rFonts w:ascii="Cambria" w:hAnsi="Cambria"/>
                <w:sz w:val="22"/>
                <w:szCs w:val="22"/>
              </w:rPr>
              <w:t>ŘV vzal zprávu o MAP IV jednomyslně na vědomí.</w:t>
            </w:r>
          </w:p>
          <w:p w:rsidR="008A1671" w:rsidRDefault="008A1671" w:rsidP="008A1671">
            <w:pPr>
              <w:ind w:right="425"/>
              <w:jc w:val="both"/>
              <w:rPr>
                <w:rFonts w:ascii="Cambria" w:hAnsi="Cambria"/>
                <w:b/>
                <w:sz w:val="22"/>
                <w:szCs w:val="22"/>
              </w:rPr>
            </w:pPr>
            <w:r w:rsidRPr="00F249E8">
              <w:rPr>
                <w:rFonts w:ascii="Cambria" w:hAnsi="Cambria"/>
                <w:b/>
                <w:sz w:val="22"/>
                <w:szCs w:val="22"/>
              </w:rPr>
              <w:t>Usnesení</w:t>
            </w:r>
            <w:r w:rsidRPr="00F249E8">
              <w:rPr>
                <w:rFonts w:ascii="Cambria" w:hAnsi="Cambria"/>
                <w:b/>
                <w:sz w:val="22"/>
                <w:szCs w:val="22"/>
              </w:rPr>
              <w:tab/>
            </w:r>
            <w:r>
              <w:rPr>
                <w:rFonts w:ascii="Cambria" w:hAnsi="Cambria"/>
                <w:b/>
                <w:sz w:val="22"/>
                <w:szCs w:val="22"/>
              </w:rPr>
              <w:t>03</w:t>
            </w:r>
            <w:r w:rsidRPr="00F249E8">
              <w:rPr>
                <w:rFonts w:ascii="Cambria" w:hAnsi="Cambria"/>
                <w:b/>
                <w:sz w:val="22"/>
                <w:szCs w:val="22"/>
              </w:rPr>
              <w:t>/</w:t>
            </w:r>
            <w:r>
              <w:rPr>
                <w:rFonts w:ascii="Cambria" w:hAnsi="Cambria"/>
                <w:b/>
                <w:sz w:val="22"/>
                <w:szCs w:val="22"/>
              </w:rPr>
              <w:t>26</w:t>
            </w:r>
            <w:r w:rsidRPr="00F249E8">
              <w:rPr>
                <w:rFonts w:ascii="Cambria" w:hAnsi="Cambria"/>
                <w:b/>
                <w:sz w:val="22"/>
                <w:szCs w:val="22"/>
              </w:rPr>
              <w:t>/</w:t>
            </w:r>
            <w:r>
              <w:rPr>
                <w:rFonts w:ascii="Cambria" w:hAnsi="Cambria"/>
                <w:b/>
                <w:sz w:val="22"/>
                <w:szCs w:val="22"/>
              </w:rPr>
              <w:t>06/2023/RV05</w:t>
            </w:r>
          </w:p>
          <w:p w:rsidR="008A1671" w:rsidRPr="00F249E8" w:rsidRDefault="008A1671" w:rsidP="008A1671">
            <w:pPr>
              <w:ind w:right="425"/>
              <w:jc w:val="both"/>
              <w:rPr>
                <w:rFonts w:ascii="Cambria" w:hAnsi="Cambria"/>
                <w:b/>
                <w:sz w:val="22"/>
                <w:szCs w:val="22"/>
              </w:rPr>
            </w:pPr>
            <w:r>
              <w:rPr>
                <w:rFonts w:ascii="Cambria" w:hAnsi="Cambria"/>
                <w:b/>
                <w:sz w:val="22"/>
                <w:szCs w:val="22"/>
              </w:rPr>
              <w:t>MAP IV</w:t>
            </w:r>
          </w:p>
          <w:p w:rsidR="008A1671" w:rsidRPr="00EC6508" w:rsidRDefault="008A1671" w:rsidP="008A1671">
            <w:pPr>
              <w:ind w:right="425"/>
              <w:jc w:val="both"/>
              <w:rPr>
                <w:rFonts w:ascii="Cambria" w:hAnsi="Cambria"/>
                <w:sz w:val="22"/>
                <w:szCs w:val="22"/>
              </w:rPr>
            </w:pPr>
            <w:r w:rsidRPr="00EC6508">
              <w:rPr>
                <w:rFonts w:ascii="Cambria" w:hAnsi="Cambria"/>
                <w:sz w:val="22"/>
                <w:szCs w:val="22"/>
              </w:rPr>
              <w:t>Řídicí výbor:</w:t>
            </w:r>
          </w:p>
          <w:p w:rsidR="008A1671" w:rsidRPr="00D4705C" w:rsidRDefault="008A1671" w:rsidP="008A1671">
            <w:pPr>
              <w:ind w:right="425"/>
              <w:jc w:val="both"/>
              <w:rPr>
                <w:rFonts w:ascii="Cambria" w:hAnsi="Cambria"/>
                <w:b/>
                <w:sz w:val="22"/>
                <w:szCs w:val="22"/>
              </w:rPr>
            </w:pPr>
            <w:r>
              <w:rPr>
                <w:rFonts w:ascii="Cambria" w:hAnsi="Cambria"/>
                <w:b/>
                <w:sz w:val="22"/>
                <w:szCs w:val="22"/>
              </w:rPr>
              <w:t>bere na vědomí</w:t>
            </w:r>
          </w:p>
          <w:p w:rsidR="008A1671" w:rsidRDefault="008A1671" w:rsidP="008A1671">
            <w:pPr>
              <w:ind w:right="425"/>
              <w:jc w:val="both"/>
              <w:rPr>
                <w:rFonts w:ascii="Cambria" w:hAnsi="Cambria"/>
                <w:sz w:val="22"/>
                <w:szCs w:val="22"/>
              </w:rPr>
            </w:pPr>
            <w:r>
              <w:rPr>
                <w:rFonts w:ascii="Cambria" w:hAnsi="Cambria"/>
                <w:b/>
                <w:sz w:val="22"/>
                <w:szCs w:val="22"/>
              </w:rPr>
              <w:t>předložené informace k projektu MAP IV</w:t>
            </w:r>
          </w:p>
          <w:p w:rsidR="008A1671" w:rsidRDefault="008A1671" w:rsidP="008A1671">
            <w:pPr>
              <w:pStyle w:val="Odstavecseseznamem"/>
              <w:ind w:right="425"/>
              <w:jc w:val="both"/>
              <w:rPr>
                <w:rFonts w:ascii="Cambria" w:hAnsi="Cambria"/>
                <w:sz w:val="22"/>
                <w:szCs w:val="22"/>
              </w:rPr>
            </w:pPr>
          </w:p>
          <w:p w:rsidR="008A1671" w:rsidRDefault="008A1671" w:rsidP="008A1671">
            <w:pPr>
              <w:pStyle w:val="Odstavecseseznamem"/>
              <w:numPr>
                <w:ilvl w:val="0"/>
                <w:numId w:val="13"/>
              </w:numPr>
              <w:ind w:right="425"/>
              <w:jc w:val="both"/>
              <w:rPr>
                <w:rFonts w:ascii="Cambria" w:hAnsi="Cambria"/>
                <w:sz w:val="22"/>
                <w:szCs w:val="22"/>
              </w:rPr>
            </w:pPr>
            <w:r w:rsidRPr="00274D2E">
              <w:rPr>
                <w:rFonts w:ascii="Cambria" w:hAnsi="Cambria"/>
                <w:sz w:val="22"/>
                <w:szCs w:val="22"/>
              </w:rPr>
              <w:t>Základní vyhodnocení dotazníku pro rodiče – Ing. Hubálková předložila</w:t>
            </w:r>
            <w:r w:rsidR="00274D2E" w:rsidRPr="00274D2E">
              <w:rPr>
                <w:rFonts w:ascii="Cambria" w:hAnsi="Cambria"/>
                <w:sz w:val="22"/>
                <w:szCs w:val="22"/>
              </w:rPr>
              <w:t xml:space="preserve"> a popsala jednotlivé body z dotazníkového šetření u rodičů dětí. Návratnost byla poměrně vysoká díky tomu, že rodiče pomohly oslovit školy. Někteří rodiče reagovali velmi pozitivně  na skutečnost, že se podobné šetření provádí. Výsledky budou zveřejněny na webu projektu. Vyhodnocení za jednotlivé školy bude až na podzim a bude sloužit jen pro zřizovatele a školy samotné. </w:t>
            </w:r>
            <w:r w:rsidRPr="00274D2E">
              <w:rPr>
                <w:rFonts w:ascii="Cambria" w:hAnsi="Cambria"/>
                <w:sz w:val="22"/>
                <w:szCs w:val="22"/>
              </w:rPr>
              <w:t xml:space="preserve"> ŘV vzal zprávu o vyhodnocení dotazníku na vědomí.</w:t>
            </w:r>
          </w:p>
          <w:p w:rsidR="00274D2E" w:rsidRPr="00274D2E" w:rsidRDefault="00274D2E" w:rsidP="00274D2E">
            <w:pPr>
              <w:pStyle w:val="Odstavecseseznamem"/>
              <w:ind w:right="425"/>
              <w:jc w:val="both"/>
              <w:rPr>
                <w:rFonts w:ascii="Cambria" w:hAnsi="Cambria"/>
                <w:sz w:val="22"/>
                <w:szCs w:val="22"/>
              </w:rPr>
            </w:pPr>
            <w:r>
              <w:rPr>
                <w:rFonts w:ascii="Cambria" w:hAnsi="Cambria"/>
                <w:sz w:val="22"/>
                <w:szCs w:val="22"/>
              </w:rPr>
              <w:t xml:space="preserve">Z dotazníku jsou  poměrně zajímavé výstupy u otevřené otázky týkající se doporučení rodičů v oblasti vzdělávání v Olomouci (zapojilo se téměř 400 </w:t>
            </w:r>
            <w:proofErr w:type="gramStart"/>
            <w:r>
              <w:rPr>
                <w:rFonts w:ascii="Cambria" w:hAnsi="Cambria"/>
                <w:sz w:val="22"/>
                <w:szCs w:val="22"/>
              </w:rPr>
              <w:t xml:space="preserve">rodičů). </w:t>
            </w:r>
            <w:proofErr w:type="gramEnd"/>
            <w:r w:rsidR="005F6470">
              <w:rPr>
                <w:rFonts w:ascii="Cambria" w:hAnsi="Cambria"/>
                <w:sz w:val="22"/>
                <w:szCs w:val="22"/>
              </w:rPr>
              <w:t>Tyto výstupy jsou důležité i pro analytickou část MAP.</w:t>
            </w:r>
          </w:p>
          <w:p w:rsidR="008A1671" w:rsidRDefault="008A1671" w:rsidP="008A1671">
            <w:pPr>
              <w:ind w:right="425"/>
              <w:jc w:val="both"/>
              <w:rPr>
                <w:rFonts w:ascii="Cambria" w:hAnsi="Cambria"/>
                <w:b/>
                <w:sz w:val="22"/>
                <w:szCs w:val="22"/>
              </w:rPr>
            </w:pPr>
            <w:r w:rsidRPr="00F249E8">
              <w:rPr>
                <w:rFonts w:ascii="Cambria" w:hAnsi="Cambria"/>
                <w:b/>
                <w:sz w:val="22"/>
                <w:szCs w:val="22"/>
              </w:rPr>
              <w:t>Usnesení</w:t>
            </w:r>
            <w:r w:rsidRPr="00F249E8">
              <w:rPr>
                <w:rFonts w:ascii="Cambria" w:hAnsi="Cambria"/>
                <w:b/>
                <w:sz w:val="22"/>
                <w:szCs w:val="22"/>
              </w:rPr>
              <w:tab/>
            </w:r>
            <w:r>
              <w:rPr>
                <w:rFonts w:ascii="Cambria" w:hAnsi="Cambria"/>
                <w:b/>
                <w:sz w:val="22"/>
                <w:szCs w:val="22"/>
              </w:rPr>
              <w:t>04</w:t>
            </w:r>
            <w:r w:rsidRPr="00F249E8">
              <w:rPr>
                <w:rFonts w:ascii="Cambria" w:hAnsi="Cambria"/>
                <w:b/>
                <w:sz w:val="22"/>
                <w:szCs w:val="22"/>
              </w:rPr>
              <w:t>/</w:t>
            </w:r>
            <w:r>
              <w:rPr>
                <w:rFonts w:ascii="Cambria" w:hAnsi="Cambria"/>
                <w:b/>
                <w:sz w:val="22"/>
                <w:szCs w:val="22"/>
              </w:rPr>
              <w:t>26</w:t>
            </w:r>
            <w:r w:rsidRPr="00F249E8">
              <w:rPr>
                <w:rFonts w:ascii="Cambria" w:hAnsi="Cambria"/>
                <w:b/>
                <w:sz w:val="22"/>
                <w:szCs w:val="22"/>
              </w:rPr>
              <w:t>/</w:t>
            </w:r>
            <w:r>
              <w:rPr>
                <w:rFonts w:ascii="Cambria" w:hAnsi="Cambria"/>
                <w:b/>
                <w:sz w:val="22"/>
                <w:szCs w:val="22"/>
              </w:rPr>
              <w:t>06/2023/RV05</w:t>
            </w:r>
          </w:p>
          <w:p w:rsidR="008A1671" w:rsidRPr="00F249E8" w:rsidRDefault="008A1671" w:rsidP="008A1671">
            <w:pPr>
              <w:ind w:right="425"/>
              <w:jc w:val="both"/>
              <w:rPr>
                <w:rFonts w:ascii="Cambria" w:hAnsi="Cambria"/>
                <w:b/>
                <w:sz w:val="22"/>
                <w:szCs w:val="22"/>
              </w:rPr>
            </w:pPr>
            <w:r>
              <w:rPr>
                <w:rFonts w:ascii="Cambria" w:hAnsi="Cambria"/>
                <w:b/>
                <w:sz w:val="22"/>
                <w:szCs w:val="22"/>
              </w:rPr>
              <w:t>Dotazníkové šetření pro rodiče</w:t>
            </w:r>
          </w:p>
          <w:p w:rsidR="008A1671" w:rsidRPr="00EC6508" w:rsidRDefault="008A1671" w:rsidP="008A1671">
            <w:pPr>
              <w:ind w:right="425"/>
              <w:jc w:val="both"/>
              <w:rPr>
                <w:rFonts w:ascii="Cambria" w:hAnsi="Cambria"/>
                <w:sz w:val="22"/>
                <w:szCs w:val="22"/>
              </w:rPr>
            </w:pPr>
            <w:r w:rsidRPr="00EC6508">
              <w:rPr>
                <w:rFonts w:ascii="Cambria" w:hAnsi="Cambria"/>
                <w:sz w:val="22"/>
                <w:szCs w:val="22"/>
              </w:rPr>
              <w:t>Řídicí výbor:</w:t>
            </w:r>
          </w:p>
          <w:p w:rsidR="008A1671" w:rsidRPr="00D4705C" w:rsidRDefault="008A1671" w:rsidP="008A1671">
            <w:pPr>
              <w:ind w:right="425"/>
              <w:jc w:val="both"/>
              <w:rPr>
                <w:rFonts w:ascii="Cambria" w:hAnsi="Cambria"/>
                <w:b/>
                <w:sz w:val="22"/>
                <w:szCs w:val="22"/>
              </w:rPr>
            </w:pPr>
            <w:r>
              <w:rPr>
                <w:rFonts w:ascii="Cambria" w:hAnsi="Cambria"/>
                <w:b/>
                <w:sz w:val="22"/>
                <w:szCs w:val="22"/>
              </w:rPr>
              <w:t>bere na vědomí</w:t>
            </w:r>
          </w:p>
          <w:p w:rsidR="008A1671" w:rsidRDefault="008A1671" w:rsidP="008A1671">
            <w:pPr>
              <w:ind w:right="425"/>
              <w:jc w:val="both"/>
              <w:rPr>
                <w:rFonts w:ascii="Cambria" w:hAnsi="Cambria"/>
                <w:b/>
                <w:sz w:val="22"/>
                <w:szCs w:val="22"/>
              </w:rPr>
            </w:pPr>
            <w:r>
              <w:rPr>
                <w:rFonts w:ascii="Cambria" w:hAnsi="Cambria"/>
                <w:b/>
                <w:sz w:val="22"/>
                <w:szCs w:val="22"/>
              </w:rPr>
              <w:t xml:space="preserve">Předložené základní výstupy dotazníkového šetření u rodičů dětí základních škol na území MAP </w:t>
            </w:r>
            <w:r>
              <w:rPr>
                <w:rFonts w:ascii="Cambria" w:hAnsi="Cambria"/>
                <w:b/>
                <w:sz w:val="22"/>
                <w:szCs w:val="22"/>
              </w:rPr>
              <w:lastRenderedPageBreak/>
              <w:t>Olomouc.</w:t>
            </w:r>
          </w:p>
          <w:p w:rsidR="008A1671" w:rsidRPr="00FA38AE" w:rsidRDefault="008A1671" w:rsidP="008A1671">
            <w:pPr>
              <w:pStyle w:val="Odstavecseseznamem"/>
              <w:ind w:right="425"/>
              <w:jc w:val="both"/>
              <w:rPr>
                <w:rFonts w:ascii="Cambria" w:hAnsi="Cambria"/>
                <w:sz w:val="22"/>
                <w:szCs w:val="22"/>
              </w:rPr>
            </w:pPr>
          </w:p>
          <w:p w:rsidR="00B97F69" w:rsidRPr="00FD77E4" w:rsidRDefault="00B97F69" w:rsidP="00032E69">
            <w:pPr>
              <w:ind w:right="425"/>
              <w:jc w:val="both"/>
              <w:rPr>
                <w:rFonts w:ascii="Cambria" w:hAnsi="Cambria"/>
                <w:sz w:val="22"/>
                <w:szCs w:val="22"/>
              </w:rPr>
            </w:pPr>
          </w:p>
          <w:p w:rsidR="00FE72AA" w:rsidRPr="00BF291F" w:rsidRDefault="00FE72AA" w:rsidP="00B10090">
            <w:pPr>
              <w:ind w:right="425"/>
              <w:jc w:val="both"/>
              <w:rPr>
                <w:rFonts w:ascii="Cambria" w:hAnsi="Cambria"/>
                <w:sz w:val="22"/>
                <w:szCs w:val="22"/>
              </w:rPr>
            </w:pPr>
            <w:r w:rsidRPr="00BF291F">
              <w:rPr>
                <w:rFonts w:ascii="Cambria" w:hAnsi="Cambria"/>
                <w:sz w:val="22"/>
                <w:szCs w:val="22"/>
              </w:rPr>
              <w:t xml:space="preserve">Na závěr jednání </w:t>
            </w:r>
            <w:r w:rsidR="00E624EC">
              <w:rPr>
                <w:rFonts w:ascii="Cambria" w:hAnsi="Cambria"/>
                <w:sz w:val="22"/>
                <w:szCs w:val="22"/>
              </w:rPr>
              <w:t xml:space="preserve">předseda výboru </w:t>
            </w:r>
            <w:r w:rsidR="00091C04">
              <w:rPr>
                <w:rFonts w:ascii="Cambria" w:hAnsi="Cambria"/>
                <w:sz w:val="22"/>
                <w:szCs w:val="22"/>
              </w:rPr>
              <w:t>Mgr. Viktor Tichák, Ph.D.</w:t>
            </w:r>
            <w:r w:rsidR="00B10090">
              <w:rPr>
                <w:rFonts w:ascii="Cambria" w:hAnsi="Cambria"/>
                <w:sz w:val="22"/>
                <w:szCs w:val="22"/>
              </w:rPr>
              <w:t xml:space="preserve"> poděkoval přítomným členům za </w:t>
            </w:r>
            <w:proofErr w:type="gramStart"/>
            <w:r w:rsidR="00E624EC">
              <w:rPr>
                <w:rFonts w:ascii="Cambria" w:hAnsi="Cambria"/>
                <w:sz w:val="22"/>
                <w:szCs w:val="22"/>
              </w:rPr>
              <w:t xml:space="preserve">účast </w:t>
            </w:r>
            <w:r w:rsidR="00FF33A0">
              <w:rPr>
                <w:rFonts w:ascii="Cambria" w:hAnsi="Cambria"/>
                <w:sz w:val="22"/>
                <w:szCs w:val="22"/>
              </w:rPr>
              <w:t xml:space="preserve"> </w:t>
            </w:r>
            <w:r w:rsidR="006F7FF9">
              <w:rPr>
                <w:rFonts w:ascii="Cambria" w:hAnsi="Cambria"/>
                <w:sz w:val="22"/>
                <w:szCs w:val="22"/>
              </w:rPr>
              <w:t xml:space="preserve">        </w:t>
            </w:r>
            <w:r w:rsidR="00E624EC">
              <w:rPr>
                <w:rFonts w:ascii="Cambria" w:hAnsi="Cambria"/>
                <w:sz w:val="22"/>
                <w:szCs w:val="22"/>
              </w:rPr>
              <w:t>a jednání</w:t>
            </w:r>
            <w:proofErr w:type="gramEnd"/>
            <w:r w:rsidR="00E624EC">
              <w:rPr>
                <w:rFonts w:ascii="Cambria" w:hAnsi="Cambria"/>
                <w:sz w:val="22"/>
                <w:szCs w:val="22"/>
              </w:rPr>
              <w:t xml:space="preserve"> řídi</w:t>
            </w:r>
            <w:r w:rsidR="00B10090">
              <w:rPr>
                <w:rFonts w:ascii="Cambria" w:hAnsi="Cambria"/>
                <w:sz w:val="22"/>
                <w:szCs w:val="22"/>
              </w:rPr>
              <w:t xml:space="preserve">cího </w:t>
            </w:r>
            <w:r w:rsidR="00FF33A0">
              <w:rPr>
                <w:rFonts w:ascii="Cambria" w:hAnsi="Cambria"/>
                <w:sz w:val="22"/>
                <w:szCs w:val="22"/>
              </w:rPr>
              <w:t>výboru ukončil.</w:t>
            </w:r>
          </w:p>
          <w:p w:rsidR="00FE72AA" w:rsidRDefault="00FE72AA" w:rsidP="0079017E">
            <w:pPr>
              <w:ind w:right="425"/>
              <w:jc w:val="both"/>
              <w:rPr>
                <w:rFonts w:ascii="Cambria" w:hAnsi="Cambria"/>
                <w:sz w:val="22"/>
                <w:szCs w:val="22"/>
              </w:rPr>
            </w:pPr>
          </w:p>
          <w:p w:rsidR="006F52C3" w:rsidRPr="00433A0E" w:rsidRDefault="005F6470" w:rsidP="005F6470">
            <w:pPr>
              <w:pStyle w:val="Zhlav"/>
              <w:tabs>
                <w:tab w:val="clear" w:pos="4536"/>
                <w:tab w:val="clear" w:pos="9072"/>
              </w:tabs>
              <w:ind w:right="425"/>
              <w:jc w:val="both"/>
              <w:rPr>
                <w:rFonts w:ascii="Cambria" w:hAnsi="Cambria"/>
                <w:sz w:val="22"/>
                <w:szCs w:val="22"/>
              </w:rPr>
            </w:pPr>
            <w:r>
              <w:rPr>
                <w:rFonts w:ascii="Cambria" w:hAnsi="Cambria"/>
                <w:sz w:val="22"/>
                <w:szCs w:val="22"/>
              </w:rPr>
              <w:t xml:space="preserve">Další jednání bude na začátku záři, kdy se bude schvalovat akční </w:t>
            </w:r>
            <w:proofErr w:type="gramStart"/>
            <w:r>
              <w:rPr>
                <w:rFonts w:ascii="Cambria" w:hAnsi="Cambria"/>
                <w:sz w:val="22"/>
                <w:szCs w:val="22"/>
              </w:rPr>
              <w:t>plán  na</w:t>
            </w:r>
            <w:proofErr w:type="gramEnd"/>
            <w:r>
              <w:rPr>
                <w:rFonts w:ascii="Cambria" w:hAnsi="Cambria"/>
                <w:sz w:val="22"/>
                <w:szCs w:val="22"/>
              </w:rPr>
              <w:t xml:space="preserve"> r. 2024, 2025.</w:t>
            </w:r>
          </w:p>
        </w:tc>
      </w:tr>
      <w:tr w:rsidR="006F52C3" w:rsidRPr="00433A0E" w:rsidTr="005F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0"/>
        </w:trPr>
        <w:tc>
          <w:tcPr>
            <w:tcW w:w="2088" w:type="dxa"/>
            <w:shd w:val="clear" w:color="auto" w:fill="6699FF"/>
            <w:vAlign w:val="center"/>
          </w:tcPr>
          <w:p w:rsidR="006F52C3" w:rsidRPr="005F3D35" w:rsidRDefault="00875BB4" w:rsidP="008F49A3">
            <w:pPr>
              <w:pStyle w:val="Odstavecseseznamem"/>
              <w:ind w:left="38" w:right="425"/>
              <w:rPr>
                <w:rFonts w:ascii="Cambria" w:hAnsi="Cambria"/>
                <w:b/>
                <w:color w:val="FFFFFF"/>
                <w:sz w:val="22"/>
                <w:szCs w:val="22"/>
              </w:rPr>
            </w:pPr>
            <w:r>
              <w:rPr>
                <w:rFonts w:ascii="Cambria" w:hAnsi="Cambria"/>
                <w:b/>
                <w:color w:val="FFFFFF"/>
                <w:sz w:val="22"/>
                <w:szCs w:val="22"/>
              </w:rPr>
              <w:lastRenderedPageBreak/>
              <w:t>Zapsala:</w:t>
            </w:r>
          </w:p>
        </w:tc>
        <w:tc>
          <w:tcPr>
            <w:tcW w:w="8285" w:type="dxa"/>
            <w:gridSpan w:val="3"/>
            <w:vAlign w:val="center"/>
          </w:tcPr>
          <w:p w:rsidR="006F52C3" w:rsidRDefault="00B10090" w:rsidP="008F49A3">
            <w:pPr>
              <w:pStyle w:val="Odstavecseseznamem"/>
              <w:ind w:left="110" w:right="425"/>
              <w:jc w:val="both"/>
              <w:rPr>
                <w:rFonts w:ascii="Cambria" w:hAnsi="Cambria"/>
                <w:b/>
                <w:sz w:val="22"/>
                <w:szCs w:val="22"/>
              </w:rPr>
            </w:pPr>
            <w:r>
              <w:rPr>
                <w:rFonts w:ascii="Cambria" w:hAnsi="Cambria"/>
                <w:b/>
                <w:sz w:val="22"/>
                <w:szCs w:val="22"/>
              </w:rPr>
              <w:t>Bc. Iveta Palkovičová</w:t>
            </w:r>
          </w:p>
        </w:tc>
      </w:tr>
      <w:tr w:rsidR="00E62CD9" w:rsidRPr="00433A0E" w:rsidTr="005F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0"/>
        </w:trPr>
        <w:tc>
          <w:tcPr>
            <w:tcW w:w="2088" w:type="dxa"/>
            <w:shd w:val="clear" w:color="auto" w:fill="6699FF"/>
            <w:vAlign w:val="center"/>
          </w:tcPr>
          <w:p w:rsidR="00E62CD9" w:rsidRDefault="00E62CD9" w:rsidP="008F49A3">
            <w:pPr>
              <w:pStyle w:val="Odstavecseseznamem"/>
              <w:ind w:left="38" w:right="425"/>
              <w:rPr>
                <w:rFonts w:ascii="Cambria" w:hAnsi="Cambria"/>
                <w:b/>
                <w:color w:val="FFFFFF"/>
                <w:sz w:val="22"/>
                <w:szCs w:val="22"/>
              </w:rPr>
            </w:pPr>
            <w:r>
              <w:rPr>
                <w:rFonts w:ascii="Cambria" w:hAnsi="Cambria"/>
                <w:b/>
                <w:color w:val="FFFFFF"/>
                <w:sz w:val="22"/>
                <w:szCs w:val="22"/>
              </w:rPr>
              <w:t>Další termín ŘV</w:t>
            </w:r>
          </w:p>
        </w:tc>
        <w:tc>
          <w:tcPr>
            <w:tcW w:w="8285" w:type="dxa"/>
            <w:gridSpan w:val="3"/>
            <w:vAlign w:val="center"/>
          </w:tcPr>
          <w:p w:rsidR="00E62CD9" w:rsidRDefault="005F6470" w:rsidP="008F49A3">
            <w:pPr>
              <w:pStyle w:val="Odstavecseseznamem"/>
              <w:ind w:left="110" w:right="425"/>
              <w:jc w:val="both"/>
              <w:rPr>
                <w:rFonts w:ascii="Cambria" w:hAnsi="Cambria"/>
                <w:b/>
                <w:sz w:val="22"/>
                <w:szCs w:val="22"/>
              </w:rPr>
            </w:pPr>
            <w:r>
              <w:rPr>
                <w:rFonts w:ascii="Cambria" w:hAnsi="Cambria"/>
                <w:b/>
                <w:sz w:val="22"/>
                <w:szCs w:val="22"/>
              </w:rPr>
              <w:t>Září 2023</w:t>
            </w:r>
            <w:bookmarkStart w:id="0" w:name="_GoBack"/>
            <w:bookmarkEnd w:id="0"/>
          </w:p>
        </w:tc>
      </w:tr>
    </w:tbl>
    <w:p w:rsidR="006F52C3" w:rsidRDefault="006F52C3" w:rsidP="0000056F">
      <w:pPr>
        <w:ind w:right="425"/>
        <w:jc w:val="both"/>
        <w:rPr>
          <w:rFonts w:ascii="Cambria" w:hAnsi="Cambria"/>
        </w:rPr>
      </w:pPr>
    </w:p>
    <w:p w:rsidR="006F52C3" w:rsidRDefault="006F52C3" w:rsidP="0000056F">
      <w:pPr>
        <w:ind w:right="425"/>
        <w:jc w:val="both"/>
        <w:rPr>
          <w:rFonts w:ascii="Cambria" w:hAnsi="Cambria"/>
        </w:rPr>
      </w:pPr>
    </w:p>
    <w:p w:rsidR="006F52C3" w:rsidRDefault="006F52C3" w:rsidP="0000056F">
      <w:pPr>
        <w:ind w:right="425"/>
        <w:jc w:val="both"/>
        <w:rPr>
          <w:rFonts w:ascii="Cambria" w:hAnsi="Cambria"/>
        </w:rPr>
      </w:pPr>
    </w:p>
    <w:p w:rsidR="006F52C3" w:rsidRDefault="006F52C3" w:rsidP="0000056F">
      <w:pPr>
        <w:ind w:right="425"/>
        <w:jc w:val="both"/>
        <w:rPr>
          <w:rFonts w:ascii="Cambria" w:hAnsi="Cambria"/>
        </w:rPr>
      </w:pPr>
    </w:p>
    <w:p w:rsidR="006F52C3" w:rsidRDefault="006F52C3" w:rsidP="0000056F">
      <w:pPr>
        <w:ind w:right="425"/>
        <w:jc w:val="both"/>
        <w:rPr>
          <w:rFonts w:ascii="Cambria" w:hAnsi="Cambria"/>
        </w:rPr>
      </w:pPr>
    </w:p>
    <w:p w:rsidR="006F52C3" w:rsidRDefault="006F52C3" w:rsidP="0000056F">
      <w:pPr>
        <w:ind w:right="425"/>
        <w:jc w:val="both"/>
        <w:rPr>
          <w:rFonts w:ascii="Cambria" w:hAnsi="Cambria"/>
        </w:rPr>
      </w:pPr>
    </w:p>
    <w:p w:rsidR="006F52C3" w:rsidRDefault="006F52C3" w:rsidP="0000056F">
      <w:pPr>
        <w:ind w:right="425"/>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p>
    <w:p w:rsidR="00A348ED" w:rsidRDefault="006F52C3" w:rsidP="0000056F">
      <w:pPr>
        <w:ind w:right="425"/>
        <w:jc w:val="both"/>
        <w:rPr>
          <w:rFonts w:ascii="Cambria" w:hAnsi="Cambria"/>
          <w:sz w:val="22"/>
          <w:szCs w:val="22"/>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A348ED">
        <w:rPr>
          <w:rFonts w:ascii="Cambria" w:hAnsi="Cambria"/>
        </w:rPr>
        <w:t xml:space="preserve">                      </w:t>
      </w:r>
      <w:r w:rsidR="00253326">
        <w:rPr>
          <w:rFonts w:ascii="Cambria" w:hAnsi="Cambria"/>
        </w:rPr>
        <w:t xml:space="preserve">        </w:t>
      </w:r>
      <w:r w:rsidR="00253326">
        <w:rPr>
          <w:rFonts w:ascii="Cambria" w:hAnsi="Cambria"/>
          <w:sz w:val="22"/>
          <w:szCs w:val="22"/>
        </w:rPr>
        <w:t>Mgr. Viktor Tichák, Ph.D.</w:t>
      </w:r>
    </w:p>
    <w:p w:rsidR="006F52C3" w:rsidRDefault="00A348ED" w:rsidP="0000056F">
      <w:pPr>
        <w:ind w:right="425"/>
        <w:jc w:val="both"/>
        <w:rPr>
          <w:rFonts w:ascii="Cambria" w:hAnsi="Cambria"/>
          <w:sz w:val="22"/>
          <w:szCs w:val="22"/>
        </w:rPr>
      </w:pPr>
      <w:r>
        <w:rPr>
          <w:rFonts w:ascii="Cambria" w:hAnsi="Cambria"/>
          <w:sz w:val="22"/>
          <w:szCs w:val="22"/>
        </w:rPr>
        <w:t xml:space="preserve">                                                                                                    </w:t>
      </w:r>
      <w:r w:rsidR="006F52C3" w:rsidRPr="008F49A3">
        <w:rPr>
          <w:rFonts w:ascii="Cambria" w:hAnsi="Cambria"/>
          <w:sz w:val="22"/>
          <w:szCs w:val="22"/>
        </w:rPr>
        <w:t>předseda řídícího výboru</w:t>
      </w:r>
    </w:p>
    <w:p w:rsidR="00A348ED" w:rsidRPr="008F49A3" w:rsidRDefault="00A348ED" w:rsidP="0000056F">
      <w:pPr>
        <w:ind w:right="425"/>
        <w:jc w:val="both"/>
        <w:rPr>
          <w:rFonts w:ascii="Cambria" w:hAnsi="Cambria"/>
          <w:sz w:val="22"/>
          <w:szCs w:val="22"/>
        </w:rPr>
      </w:pPr>
    </w:p>
    <w:sectPr w:rsidR="00A348ED" w:rsidRPr="008F49A3" w:rsidSect="00E86A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9E" w:rsidRDefault="0013529E">
      <w:r>
        <w:separator/>
      </w:r>
    </w:p>
  </w:endnote>
  <w:endnote w:type="continuationSeparator" w:id="0">
    <w:p w:rsidR="0013529E" w:rsidRDefault="0013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E6" w:rsidRDefault="00C00602" w:rsidP="00C00602">
    <w:pPr>
      <w:pStyle w:val="Zpat"/>
      <w:jc w:val="center"/>
    </w:pPr>
    <w:r>
      <w:rPr>
        <w:noProof/>
      </w:rPr>
      <w:drawing>
        <wp:inline distT="0" distB="0" distL="0" distR="0" wp14:anchorId="55DE09A1" wp14:editId="42243822">
          <wp:extent cx="894419" cy="51435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logo-2022-red.png"/>
                  <pic:cNvPicPr/>
                </pic:nvPicPr>
                <pic:blipFill>
                  <a:blip r:embed="rId1">
                    <a:extLst>
                      <a:ext uri="{28A0092B-C50C-407E-A947-70E740481C1C}">
                        <a14:useLocalDpi xmlns:a14="http://schemas.microsoft.com/office/drawing/2010/main" val="0"/>
                      </a:ext>
                    </a:extLst>
                  </a:blip>
                  <a:stretch>
                    <a:fillRect/>
                  </a:stretch>
                </pic:blipFill>
                <pic:spPr>
                  <a:xfrm>
                    <a:off x="0" y="0"/>
                    <a:ext cx="894123" cy="514180"/>
                  </a:xfrm>
                  <a:prstGeom prst="rect">
                    <a:avLst/>
                  </a:prstGeom>
                </pic:spPr>
              </pic:pic>
            </a:graphicData>
          </a:graphic>
        </wp:inline>
      </w:drawing>
    </w:r>
  </w:p>
  <w:p w:rsidR="00A47FE6" w:rsidRDefault="00A47F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9E" w:rsidRDefault="0013529E">
      <w:r>
        <w:separator/>
      </w:r>
    </w:p>
  </w:footnote>
  <w:footnote w:type="continuationSeparator" w:id="0">
    <w:p w:rsidR="0013529E" w:rsidRDefault="00135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2C3" w:rsidRDefault="00681D84" w:rsidP="00B51A8C">
    <w:pPr>
      <w:pStyle w:val="Zhlav"/>
      <w:jc w:val="center"/>
    </w:pPr>
    <w:r>
      <w:rPr>
        <w:noProof/>
      </w:rPr>
      <w:drawing>
        <wp:inline distT="0" distB="0" distL="0" distR="0" wp14:anchorId="15097D79" wp14:editId="281F5A75">
          <wp:extent cx="3457575" cy="7715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D75"/>
    <w:multiLevelType w:val="hybridMultilevel"/>
    <w:tmpl w:val="682CC85A"/>
    <w:lvl w:ilvl="0" w:tplc="CC02001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1036138C"/>
    <w:multiLevelType w:val="hybridMultilevel"/>
    <w:tmpl w:val="CD1E97D0"/>
    <w:lvl w:ilvl="0" w:tplc="558E9480">
      <w:start w:val="1"/>
      <w:numFmt w:val="decimal"/>
      <w:lvlText w:val="%1."/>
      <w:lvlJc w:val="left"/>
      <w:pPr>
        <w:tabs>
          <w:tab w:val="num" w:pos="717"/>
        </w:tabs>
        <w:ind w:left="717" w:hanging="360"/>
      </w:pPr>
      <w:rPr>
        <w:rFonts w:cs="Times New Roman" w:hint="default"/>
      </w:rPr>
    </w:lvl>
    <w:lvl w:ilvl="1" w:tplc="6E38F0A2">
      <w:start w:val="1"/>
      <w:numFmt w:val="bullet"/>
      <w:lvlText w:val=""/>
      <w:lvlJc w:val="left"/>
      <w:pPr>
        <w:tabs>
          <w:tab w:val="num" w:pos="1477"/>
        </w:tabs>
        <w:ind w:left="1477" w:hanging="397"/>
      </w:pPr>
      <w:rPr>
        <w:rFonts w:ascii="Symbol" w:hAnsi="Symbol" w:hint="default"/>
      </w:rPr>
    </w:lvl>
    <w:lvl w:ilvl="2" w:tplc="B4188CA0">
      <w:start w:val="4"/>
      <w:numFmt w:val="bullet"/>
      <w:lvlText w:val="-"/>
      <w:lvlJc w:val="left"/>
      <w:pPr>
        <w:tabs>
          <w:tab w:val="num" w:pos="2340"/>
        </w:tabs>
        <w:ind w:left="2340" w:hanging="360"/>
      </w:pPr>
      <w:rPr>
        <w:rFonts w:ascii="Cambria" w:eastAsia="Times New Roman" w:hAnsi="Cambria"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44677A9"/>
    <w:multiLevelType w:val="hybridMultilevel"/>
    <w:tmpl w:val="820C9B7A"/>
    <w:lvl w:ilvl="0" w:tplc="21BEBBB4">
      <w:start w:val="3"/>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9C09D3"/>
    <w:multiLevelType w:val="hybridMultilevel"/>
    <w:tmpl w:val="59963404"/>
    <w:lvl w:ilvl="0" w:tplc="558E9480">
      <w:start w:val="1"/>
      <w:numFmt w:val="decimal"/>
      <w:lvlText w:val="%1."/>
      <w:lvlJc w:val="left"/>
      <w:pPr>
        <w:tabs>
          <w:tab w:val="num" w:pos="717"/>
        </w:tabs>
        <w:ind w:left="717" w:hanging="360"/>
      </w:pPr>
      <w:rPr>
        <w:rFonts w:cs="Times New Roman" w:hint="default"/>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4">
    <w:nsid w:val="24440AA3"/>
    <w:multiLevelType w:val="hybridMultilevel"/>
    <w:tmpl w:val="A672FCB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B364F96"/>
    <w:multiLevelType w:val="hybridMultilevel"/>
    <w:tmpl w:val="682CC85A"/>
    <w:lvl w:ilvl="0" w:tplc="CC02001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nsid w:val="472C3271"/>
    <w:multiLevelType w:val="hybridMultilevel"/>
    <w:tmpl w:val="CD1E97D0"/>
    <w:lvl w:ilvl="0" w:tplc="558E9480">
      <w:start w:val="1"/>
      <w:numFmt w:val="decimal"/>
      <w:lvlText w:val="%1."/>
      <w:lvlJc w:val="left"/>
      <w:pPr>
        <w:tabs>
          <w:tab w:val="num" w:pos="717"/>
        </w:tabs>
        <w:ind w:left="717" w:hanging="360"/>
      </w:pPr>
      <w:rPr>
        <w:rFonts w:cs="Times New Roman" w:hint="default"/>
      </w:rPr>
    </w:lvl>
    <w:lvl w:ilvl="1" w:tplc="6E38F0A2">
      <w:start w:val="1"/>
      <w:numFmt w:val="bullet"/>
      <w:lvlText w:val=""/>
      <w:lvlJc w:val="left"/>
      <w:pPr>
        <w:tabs>
          <w:tab w:val="num" w:pos="1477"/>
        </w:tabs>
        <w:ind w:left="1477" w:hanging="397"/>
      </w:pPr>
      <w:rPr>
        <w:rFonts w:ascii="Symbol" w:hAnsi="Symbol" w:hint="default"/>
      </w:rPr>
    </w:lvl>
    <w:lvl w:ilvl="2" w:tplc="B4188CA0">
      <w:start w:val="4"/>
      <w:numFmt w:val="bullet"/>
      <w:lvlText w:val="-"/>
      <w:lvlJc w:val="left"/>
      <w:pPr>
        <w:tabs>
          <w:tab w:val="num" w:pos="2340"/>
        </w:tabs>
        <w:ind w:left="2340" w:hanging="360"/>
      </w:pPr>
      <w:rPr>
        <w:rFonts w:ascii="Cambria" w:eastAsia="Times New Roman" w:hAnsi="Cambria"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69D0DA1"/>
    <w:multiLevelType w:val="hybridMultilevel"/>
    <w:tmpl w:val="59963404"/>
    <w:lvl w:ilvl="0" w:tplc="558E9480">
      <w:start w:val="1"/>
      <w:numFmt w:val="decimal"/>
      <w:lvlText w:val="%1."/>
      <w:lvlJc w:val="left"/>
      <w:pPr>
        <w:tabs>
          <w:tab w:val="num" w:pos="717"/>
        </w:tabs>
        <w:ind w:left="717" w:hanging="360"/>
      </w:pPr>
      <w:rPr>
        <w:rFonts w:cs="Times New Roman" w:hint="default"/>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8">
    <w:nsid w:val="5A3A3EDF"/>
    <w:multiLevelType w:val="hybridMultilevel"/>
    <w:tmpl w:val="59963404"/>
    <w:lvl w:ilvl="0" w:tplc="558E9480">
      <w:start w:val="1"/>
      <w:numFmt w:val="decimal"/>
      <w:lvlText w:val="%1."/>
      <w:lvlJc w:val="left"/>
      <w:pPr>
        <w:tabs>
          <w:tab w:val="num" w:pos="717"/>
        </w:tabs>
        <w:ind w:left="717" w:hanging="360"/>
      </w:pPr>
      <w:rPr>
        <w:rFonts w:cs="Times New Roman" w:hint="default"/>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9">
    <w:nsid w:val="614F5AC9"/>
    <w:multiLevelType w:val="hybridMultilevel"/>
    <w:tmpl w:val="CD1E97D0"/>
    <w:lvl w:ilvl="0" w:tplc="558E9480">
      <w:start w:val="1"/>
      <w:numFmt w:val="decimal"/>
      <w:lvlText w:val="%1."/>
      <w:lvlJc w:val="left"/>
      <w:pPr>
        <w:tabs>
          <w:tab w:val="num" w:pos="717"/>
        </w:tabs>
        <w:ind w:left="717" w:hanging="360"/>
      </w:pPr>
      <w:rPr>
        <w:rFonts w:cs="Times New Roman" w:hint="default"/>
      </w:rPr>
    </w:lvl>
    <w:lvl w:ilvl="1" w:tplc="6E38F0A2">
      <w:start w:val="1"/>
      <w:numFmt w:val="bullet"/>
      <w:lvlText w:val=""/>
      <w:lvlJc w:val="left"/>
      <w:pPr>
        <w:tabs>
          <w:tab w:val="num" w:pos="1477"/>
        </w:tabs>
        <w:ind w:left="1477" w:hanging="397"/>
      </w:pPr>
      <w:rPr>
        <w:rFonts w:ascii="Symbol" w:hAnsi="Symbol" w:hint="default"/>
      </w:rPr>
    </w:lvl>
    <w:lvl w:ilvl="2" w:tplc="B4188CA0">
      <w:start w:val="4"/>
      <w:numFmt w:val="bullet"/>
      <w:lvlText w:val="-"/>
      <w:lvlJc w:val="left"/>
      <w:pPr>
        <w:tabs>
          <w:tab w:val="num" w:pos="2340"/>
        </w:tabs>
        <w:ind w:left="2340" w:hanging="360"/>
      </w:pPr>
      <w:rPr>
        <w:rFonts w:ascii="Cambria" w:eastAsia="Times New Roman" w:hAnsi="Cambria"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3E50ADD"/>
    <w:multiLevelType w:val="hybridMultilevel"/>
    <w:tmpl w:val="CD1E97D0"/>
    <w:lvl w:ilvl="0" w:tplc="558E9480">
      <w:start w:val="1"/>
      <w:numFmt w:val="decimal"/>
      <w:lvlText w:val="%1."/>
      <w:lvlJc w:val="left"/>
      <w:pPr>
        <w:tabs>
          <w:tab w:val="num" w:pos="717"/>
        </w:tabs>
        <w:ind w:left="717" w:hanging="360"/>
      </w:pPr>
      <w:rPr>
        <w:rFonts w:cs="Times New Roman" w:hint="default"/>
      </w:rPr>
    </w:lvl>
    <w:lvl w:ilvl="1" w:tplc="6E38F0A2">
      <w:start w:val="1"/>
      <w:numFmt w:val="bullet"/>
      <w:lvlText w:val=""/>
      <w:lvlJc w:val="left"/>
      <w:pPr>
        <w:tabs>
          <w:tab w:val="num" w:pos="1477"/>
        </w:tabs>
        <w:ind w:left="1477" w:hanging="397"/>
      </w:pPr>
      <w:rPr>
        <w:rFonts w:ascii="Symbol" w:hAnsi="Symbol" w:hint="default"/>
      </w:rPr>
    </w:lvl>
    <w:lvl w:ilvl="2" w:tplc="B4188CA0">
      <w:start w:val="4"/>
      <w:numFmt w:val="bullet"/>
      <w:lvlText w:val="-"/>
      <w:lvlJc w:val="left"/>
      <w:pPr>
        <w:tabs>
          <w:tab w:val="num" w:pos="2340"/>
        </w:tabs>
        <w:ind w:left="2340" w:hanging="360"/>
      </w:pPr>
      <w:rPr>
        <w:rFonts w:ascii="Cambria" w:eastAsia="Times New Roman" w:hAnsi="Cambria"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732C3533"/>
    <w:multiLevelType w:val="hybridMultilevel"/>
    <w:tmpl w:val="682CC85A"/>
    <w:lvl w:ilvl="0" w:tplc="CC02001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nsid w:val="792C5ECD"/>
    <w:multiLevelType w:val="hybridMultilevel"/>
    <w:tmpl w:val="59963404"/>
    <w:lvl w:ilvl="0" w:tplc="558E9480">
      <w:start w:val="1"/>
      <w:numFmt w:val="decimal"/>
      <w:lvlText w:val="%1."/>
      <w:lvlJc w:val="left"/>
      <w:pPr>
        <w:tabs>
          <w:tab w:val="num" w:pos="717"/>
        </w:tabs>
        <w:ind w:left="717" w:hanging="360"/>
      </w:pPr>
      <w:rPr>
        <w:rFonts w:cs="Times New Roman" w:hint="default"/>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num w:numId="1">
    <w:abstractNumId w:val="12"/>
  </w:num>
  <w:num w:numId="2">
    <w:abstractNumId w:val="9"/>
  </w:num>
  <w:num w:numId="3">
    <w:abstractNumId w:val="4"/>
  </w:num>
  <w:num w:numId="4">
    <w:abstractNumId w:val="3"/>
  </w:num>
  <w:num w:numId="5">
    <w:abstractNumId w:val="1"/>
  </w:num>
  <w:num w:numId="6">
    <w:abstractNumId w:val="6"/>
  </w:num>
  <w:num w:numId="7">
    <w:abstractNumId w:val="10"/>
  </w:num>
  <w:num w:numId="8">
    <w:abstractNumId w:val="11"/>
  </w:num>
  <w:num w:numId="9">
    <w:abstractNumId w:val="8"/>
  </w:num>
  <w:num w:numId="10">
    <w:abstractNumId w:val="7"/>
  </w:num>
  <w:num w:numId="11">
    <w:abstractNumId w:val="5"/>
  </w:num>
  <w:num w:numId="12">
    <w:abstractNumId w:val="0"/>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99"/>
    <w:rsid w:val="0000056F"/>
    <w:rsid w:val="00004864"/>
    <w:rsid w:val="00007805"/>
    <w:rsid w:val="00007E03"/>
    <w:rsid w:val="000106B3"/>
    <w:rsid w:val="0001097D"/>
    <w:rsid w:val="00012B26"/>
    <w:rsid w:val="00014099"/>
    <w:rsid w:val="00017054"/>
    <w:rsid w:val="0001722B"/>
    <w:rsid w:val="000173E2"/>
    <w:rsid w:val="000175B3"/>
    <w:rsid w:val="0002721D"/>
    <w:rsid w:val="00032E69"/>
    <w:rsid w:val="00035A57"/>
    <w:rsid w:val="00040E41"/>
    <w:rsid w:val="00044E73"/>
    <w:rsid w:val="00054989"/>
    <w:rsid w:val="00056AA0"/>
    <w:rsid w:val="00056BD7"/>
    <w:rsid w:val="000634D2"/>
    <w:rsid w:val="0006352F"/>
    <w:rsid w:val="000707C7"/>
    <w:rsid w:val="00070E19"/>
    <w:rsid w:val="00076D4E"/>
    <w:rsid w:val="00080DC6"/>
    <w:rsid w:val="000813DA"/>
    <w:rsid w:val="0008358D"/>
    <w:rsid w:val="000907DC"/>
    <w:rsid w:val="00091C04"/>
    <w:rsid w:val="00092612"/>
    <w:rsid w:val="00092A6E"/>
    <w:rsid w:val="000931A7"/>
    <w:rsid w:val="000939D6"/>
    <w:rsid w:val="00093C45"/>
    <w:rsid w:val="000A2118"/>
    <w:rsid w:val="000A57E9"/>
    <w:rsid w:val="000A5FF5"/>
    <w:rsid w:val="000A6173"/>
    <w:rsid w:val="000A6B9C"/>
    <w:rsid w:val="000A7309"/>
    <w:rsid w:val="000B05A7"/>
    <w:rsid w:val="000B4CE5"/>
    <w:rsid w:val="000B6A65"/>
    <w:rsid w:val="000C1EDF"/>
    <w:rsid w:val="000C344F"/>
    <w:rsid w:val="000C707C"/>
    <w:rsid w:val="000D4A39"/>
    <w:rsid w:val="000D7B17"/>
    <w:rsid w:val="000E1DE0"/>
    <w:rsid w:val="000E4DC4"/>
    <w:rsid w:val="000F13C9"/>
    <w:rsid w:val="000F1E0A"/>
    <w:rsid w:val="000F5A88"/>
    <w:rsid w:val="000F6E30"/>
    <w:rsid w:val="000F73E7"/>
    <w:rsid w:val="001020E4"/>
    <w:rsid w:val="00104193"/>
    <w:rsid w:val="001077E5"/>
    <w:rsid w:val="00111326"/>
    <w:rsid w:val="0011237E"/>
    <w:rsid w:val="00112FE9"/>
    <w:rsid w:val="0011380A"/>
    <w:rsid w:val="00115898"/>
    <w:rsid w:val="00122AAA"/>
    <w:rsid w:val="001238CF"/>
    <w:rsid w:val="00126584"/>
    <w:rsid w:val="00131485"/>
    <w:rsid w:val="0013348B"/>
    <w:rsid w:val="00135114"/>
    <w:rsid w:val="0013529E"/>
    <w:rsid w:val="001369F0"/>
    <w:rsid w:val="0014280F"/>
    <w:rsid w:val="00142F34"/>
    <w:rsid w:val="00146A0D"/>
    <w:rsid w:val="00147D24"/>
    <w:rsid w:val="0015774B"/>
    <w:rsid w:val="001600FA"/>
    <w:rsid w:val="00160878"/>
    <w:rsid w:val="00160CEB"/>
    <w:rsid w:val="00162DF7"/>
    <w:rsid w:val="001668D5"/>
    <w:rsid w:val="00167EB8"/>
    <w:rsid w:val="0017262F"/>
    <w:rsid w:val="001802D1"/>
    <w:rsid w:val="00180B69"/>
    <w:rsid w:val="00187919"/>
    <w:rsid w:val="001A542E"/>
    <w:rsid w:val="001A54CF"/>
    <w:rsid w:val="001A58FB"/>
    <w:rsid w:val="001A5B28"/>
    <w:rsid w:val="001A7560"/>
    <w:rsid w:val="001B016F"/>
    <w:rsid w:val="001B5F0F"/>
    <w:rsid w:val="001B65D7"/>
    <w:rsid w:val="001B7BC1"/>
    <w:rsid w:val="001D0C2E"/>
    <w:rsid w:val="001D3FB4"/>
    <w:rsid w:val="001D463B"/>
    <w:rsid w:val="001D76A8"/>
    <w:rsid w:val="001F1C4F"/>
    <w:rsid w:val="001F1F04"/>
    <w:rsid w:val="001F2C42"/>
    <w:rsid w:val="001F3363"/>
    <w:rsid w:val="00200DF4"/>
    <w:rsid w:val="00201D5B"/>
    <w:rsid w:val="0021131C"/>
    <w:rsid w:val="00213C19"/>
    <w:rsid w:val="00214ED6"/>
    <w:rsid w:val="00217345"/>
    <w:rsid w:val="00222FAA"/>
    <w:rsid w:val="002232B1"/>
    <w:rsid w:val="00223E50"/>
    <w:rsid w:val="00233401"/>
    <w:rsid w:val="00243EC6"/>
    <w:rsid w:val="00246CF0"/>
    <w:rsid w:val="002474A4"/>
    <w:rsid w:val="002474AF"/>
    <w:rsid w:val="00251F89"/>
    <w:rsid w:val="00252C5F"/>
    <w:rsid w:val="00253326"/>
    <w:rsid w:val="002538DD"/>
    <w:rsid w:val="00253C3D"/>
    <w:rsid w:val="00257177"/>
    <w:rsid w:val="002627A6"/>
    <w:rsid w:val="00262A40"/>
    <w:rsid w:val="00262C2B"/>
    <w:rsid w:val="002633AB"/>
    <w:rsid w:val="0026517B"/>
    <w:rsid w:val="00274D2E"/>
    <w:rsid w:val="002761AB"/>
    <w:rsid w:val="00280734"/>
    <w:rsid w:val="00282CA7"/>
    <w:rsid w:val="00282D54"/>
    <w:rsid w:val="002835AD"/>
    <w:rsid w:val="00286186"/>
    <w:rsid w:val="0028658F"/>
    <w:rsid w:val="002868A7"/>
    <w:rsid w:val="00287A91"/>
    <w:rsid w:val="00292CB8"/>
    <w:rsid w:val="00294AC8"/>
    <w:rsid w:val="00296F1D"/>
    <w:rsid w:val="002A20AD"/>
    <w:rsid w:val="002A5FE9"/>
    <w:rsid w:val="002B2BEE"/>
    <w:rsid w:val="002B64E7"/>
    <w:rsid w:val="002C12A3"/>
    <w:rsid w:val="002C7AAF"/>
    <w:rsid w:val="002D5150"/>
    <w:rsid w:val="002F1136"/>
    <w:rsid w:val="002F34BC"/>
    <w:rsid w:val="002F6569"/>
    <w:rsid w:val="002F67D8"/>
    <w:rsid w:val="0030005F"/>
    <w:rsid w:val="00301BC1"/>
    <w:rsid w:val="00302C32"/>
    <w:rsid w:val="0030696D"/>
    <w:rsid w:val="00312384"/>
    <w:rsid w:val="0032274C"/>
    <w:rsid w:val="00322776"/>
    <w:rsid w:val="00322ABD"/>
    <w:rsid w:val="0032319E"/>
    <w:rsid w:val="003235DB"/>
    <w:rsid w:val="00324868"/>
    <w:rsid w:val="0032717C"/>
    <w:rsid w:val="00330573"/>
    <w:rsid w:val="0033091B"/>
    <w:rsid w:val="003345E3"/>
    <w:rsid w:val="003364E7"/>
    <w:rsid w:val="003405DA"/>
    <w:rsid w:val="00343050"/>
    <w:rsid w:val="00345876"/>
    <w:rsid w:val="00346A9F"/>
    <w:rsid w:val="003476C4"/>
    <w:rsid w:val="00351621"/>
    <w:rsid w:val="00360876"/>
    <w:rsid w:val="003630E8"/>
    <w:rsid w:val="003637DC"/>
    <w:rsid w:val="00365047"/>
    <w:rsid w:val="00366D11"/>
    <w:rsid w:val="00367A1A"/>
    <w:rsid w:val="003708AC"/>
    <w:rsid w:val="003739B7"/>
    <w:rsid w:val="00380D70"/>
    <w:rsid w:val="00380E78"/>
    <w:rsid w:val="003869F7"/>
    <w:rsid w:val="00391CF2"/>
    <w:rsid w:val="0039227A"/>
    <w:rsid w:val="00393E6A"/>
    <w:rsid w:val="0039618F"/>
    <w:rsid w:val="003A13F5"/>
    <w:rsid w:val="003A6A92"/>
    <w:rsid w:val="003A6BBE"/>
    <w:rsid w:val="003B6190"/>
    <w:rsid w:val="003B7156"/>
    <w:rsid w:val="003C142C"/>
    <w:rsid w:val="003C7590"/>
    <w:rsid w:val="003C7920"/>
    <w:rsid w:val="003D2FE5"/>
    <w:rsid w:val="003D7ABA"/>
    <w:rsid w:val="003D7C28"/>
    <w:rsid w:val="003E07BA"/>
    <w:rsid w:val="003E2B28"/>
    <w:rsid w:val="003E37BE"/>
    <w:rsid w:val="003E63D5"/>
    <w:rsid w:val="003E7DED"/>
    <w:rsid w:val="003F2470"/>
    <w:rsid w:val="003F3A89"/>
    <w:rsid w:val="003F65BF"/>
    <w:rsid w:val="00401DF6"/>
    <w:rsid w:val="00403CE8"/>
    <w:rsid w:val="00403ED9"/>
    <w:rsid w:val="004109BB"/>
    <w:rsid w:val="004150A7"/>
    <w:rsid w:val="00421D84"/>
    <w:rsid w:val="00422E42"/>
    <w:rsid w:val="0042566E"/>
    <w:rsid w:val="00427D94"/>
    <w:rsid w:val="00433A0E"/>
    <w:rsid w:val="00441574"/>
    <w:rsid w:val="00443AAA"/>
    <w:rsid w:val="0045051D"/>
    <w:rsid w:val="00451FAF"/>
    <w:rsid w:val="004522D6"/>
    <w:rsid w:val="004548D9"/>
    <w:rsid w:val="00454F42"/>
    <w:rsid w:val="0045534E"/>
    <w:rsid w:val="00457390"/>
    <w:rsid w:val="00457F6B"/>
    <w:rsid w:val="00460BC7"/>
    <w:rsid w:val="00461B26"/>
    <w:rsid w:val="00462850"/>
    <w:rsid w:val="004673E9"/>
    <w:rsid w:val="00467AEE"/>
    <w:rsid w:val="004729CB"/>
    <w:rsid w:val="00473445"/>
    <w:rsid w:val="004778BB"/>
    <w:rsid w:val="00480B83"/>
    <w:rsid w:val="00483B52"/>
    <w:rsid w:val="0049024E"/>
    <w:rsid w:val="004918E8"/>
    <w:rsid w:val="004920F3"/>
    <w:rsid w:val="00492F54"/>
    <w:rsid w:val="004B647B"/>
    <w:rsid w:val="004B65B9"/>
    <w:rsid w:val="004B788B"/>
    <w:rsid w:val="004C0F06"/>
    <w:rsid w:val="004D1B37"/>
    <w:rsid w:val="004D48BB"/>
    <w:rsid w:val="004D5B4B"/>
    <w:rsid w:val="004D5E36"/>
    <w:rsid w:val="004E076C"/>
    <w:rsid w:val="004E2270"/>
    <w:rsid w:val="004E3278"/>
    <w:rsid w:val="004F017C"/>
    <w:rsid w:val="004F0A65"/>
    <w:rsid w:val="004F0CB6"/>
    <w:rsid w:val="004F1EDF"/>
    <w:rsid w:val="004F362E"/>
    <w:rsid w:val="004F5E65"/>
    <w:rsid w:val="00500E8D"/>
    <w:rsid w:val="0050161B"/>
    <w:rsid w:val="00503702"/>
    <w:rsid w:val="0050461E"/>
    <w:rsid w:val="00505F85"/>
    <w:rsid w:val="00507065"/>
    <w:rsid w:val="0051548A"/>
    <w:rsid w:val="00523992"/>
    <w:rsid w:val="0052675E"/>
    <w:rsid w:val="00526B08"/>
    <w:rsid w:val="00530497"/>
    <w:rsid w:val="00531CCF"/>
    <w:rsid w:val="00532513"/>
    <w:rsid w:val="00541173"/>
    <w:rsid w:val="0054566C"/>
    <w:rsid w:val="00550974"/>
    <w:rsid w:val="00561838"/>
    <w:rsid w:val="00562407"/>
    <w:rsid w:val="005626CD"/>
    <w:rsid w:val="00562AD0"/>
    <w:rsid w:val="00567A13"/>
    <w:rsid w:val="005712C3"/>
    <w:rsid w:val="00573457"/>
    <w:rsid w:val="005752ED"/>
    <w:rsid w:val="00580F08"/>
    <w:rsid w:val="0058406B"/>
    <w:rsid w:val="00596122"/>
    <w:rsid w:val="005A030D"/>
    <w:rsid w:val="005A2A78"/>
    <w:rsid w:val="005A69BC"/>
    <w:rsid w:val="005B0BAA"/>
    <w:rsid w:val="005B194D"/>
    <w:rsid w:val="005B502C"/>
    <w:rsid w:val="005B70D4"/>
    <w:rsid w:val="005C063F"/>
    <w:rsid w:val="005C5B0F"/>
    <w:rsid w:val="005C627B"/>
    <w:rsid w:val="005D16F0"/>
    <w:rsid w:val="005D43E2"/>
    <w:rsid w:val="005D47E5"/>
    <w:rsid w:val="005D5090"/>
    <w:rsid w:val="005D622D"/>
    <w:rsid w:val="005E0881"/>
    <w:rsid w:val="005F0340"/>
    <w:rsid w:val="005F04C9"/>
    <w:rsid w:val="005F1818"/>
    <w:rsid w:val="005F2913"/>
    <w:rsid w:val="005F2E56"/>
    <w:rsid w:val="005F3722"/>
    <w:rsid w:val="005F3D35"/>
    <w:rsid w:val="005F5FF2"/>
    <w:rsid w:val="005F6470"/>
    <w:rsid w:val="006001F8"/>
    <w:rsid w:val="006037FD"/>
    <w:rsid w:val="00614895"/>
    <w:rsid w:val="00615430"/>
    <w:rsid w:val="00615BFD"/>
    <w:rsid w:val="006169B4"/>
    <w:rsid w:val="00621AB5"/>
    <w:rsid w:val="00621E3C"/>
    <w:rsid w:val="006258D2"/>
    <w:rsid w:val="00626937"/>
    <w:rsid w:val="00627DF2"/>
    <w:rsid w:val="006357FB"/>
    <w:rsid w:val="00636DA4"/>
    <w:rsid w:val="0064273E"/>
    <w:rsid w:val="006444F5"/>
    <w:rsid w:val="00644E33"/>
    <w:rsid w:val="00645858"/>
    <w:rsid w:val="0065049E"/>
    <w:rsid w:val="00650856"/>
    <w:rsid w:val="00652C50"/>
    <w:rsid w:val="00656096"/>
    <w:rsid w:val="00661BC3"/>
    <w:rsid w:val="006634DF"/>
    <w:rsid w:val="00663D75"/>
    <w:rsid w:val="006662C2"/>
    <w:rsid w:val="006668B8"/>
    <w:rsid w:val="00666999"/>
    <w:rsid w:val="00671CAE"/>
    <w:rsid w:val="0067360F"/>
    <w:rsid w:val="00674636"/>
    <w:rsid w:val="00681D84"/>
    <w:rsid w:val="00682BC1"/>
    <w:rsid w:val="00686110"/>
    <w:rsid w:val="00686932"/>
    <w:rsid w:val="00694C8C"/>
    <w:rsid w:val="00695022"/>
    <w:rsid w:val="006A0B91"/>
    <w:rsid w:val="006A4297"/>
    <w:rsid w:val="006A7AB0"/>
    <w:rsid w:val="006A7C2D"/>
    <w:rsid w:val="006B31ED"/>
    <w:rsid w:val="006B37C9"/>
    <w:rsid w:val="006B6FFF"/>
    <w:rsid w:val="006C07BD"/>
    <w:rsid w:val="006D04BF"/>
    <w:rsid w:val="006D6455"/>
    <w:rsid w:val="006E015D"/>
    <w:rsid w:val="006E25AA"/>
    <w:rsid w:val="006E37CB"/>
    <w:rsid w:val="006E520A"/>
    <w:rsid w:val="006E65FB"/>
    <w:rsid w:val="006F0736"/>
    <w:rsid w:val="006F1140"/>
    <w:rsid w:val="006F1272"/>
    <w:rsid w:val="006F52C3"/>
    <w:rsid w:val="006F5BE7"/>
    <w:rsid w:val="006F7357"/>
    <w:rsid w:val="006F7FF9"/>
    <w:rsid w:val="007046EC"/>
    <w:rsid w:val="0070618C"/>
    <w:rsid w:val="00706C0A"/>
    <w:rsid w:val="0071241E"/>
    <w:rsid w:val="007202E9"/>
    <w:rsid w:val="00721593"/>
    <w:rsid w:val="007224EE"/>
    <w:rsid w:val="00730467"/>
    <w:rsid w:val="00731A50"/>
    <w:rsid w:val="00732A0A"/>
    <w:rsid w:val="00737F1B"/>
    <w:rsid w:val="007415D5"/>
    <w:rsid w:val="00742E4A"/>
    <w:rsid w:val="00745CC1"/>
    <w:rsid w:val="0075012E"/>
    <w:rsid w:val="007507E9"/>
    <w:rsid w:val="00754A5D"/>
    <w:rsid w:val="007574BF"/>
    <w:rsid w:val="0076175E"/>
    <w:rsid w:val="00762EB4"/>
    <w:rsid w:val="00766D89"/>
    <w:rsid w:val="00774853"/>
    <w:rsid w:val="0077762D"/>
    <w:rsid w:val="00782DE4"/>
    <w:rsid w:val="00782FE8"/>
    <w:rsid w:val="007873F0"/>
    <w:rsid w:val="00787DDA"/>
    <w:rsid w:val="0079017E"/>
    <w:rsid w:val="00790EAB"/>
    <w:rsid w:val="00791B42"/>
    <w:rsid w:val="00793213"/>
    <w:rsid w:val="00794975"/>
    <w:rsid w:val="00794A08"/>
    <w:rsid w:val="00796C05"/>
    <w:rsid w:val="007A09F3"/>
    <w:rsid w:val="007A633D"/>
    <w:rsid w:val="007A7321"/>
    <w:rsid w:val="007B2332"/>
    <w:rsid w:val="007C4A33"/>
    <w:rsid w:val="007C5492"/>
    <w:rsid w:val="007C60C5"/>
    <w:rsid w:val="007C6D10"/>
    <w:rsid w:val="007D1514"/>
    <w:rsid w:val="007D2A30"/>
    <w:rsid w:val="007D37BA"/>
    <w:rsid w:val="007D50E4"/>
    <w:rsid w:val="007D64AC"/>
    <w:rsid w:val="007E6997"/>
    <w:rsid w:val="007E72BF"/>
    <w:rsid w:val="007F031D"/>
    <w:rsid w:val="007F066E"/>
    <w:rsid w:val="007F3AAD"/>
    <w:rsid w:val="007F5722"/>
    <w:rsid w:val="00800485"/>
    <w:rsid w:val="008006C8"/>
    <w:rsid w:val="0080105F"/>
    <w:rsid w:val="00803F30"/>
    <w:rsid w:val="008058FD"/>
    <w:rsid w:val="00806572"/>
    <w:rsid w:val="0080743A"/>
    <w:rsid w:val="0081315E"/>
    <w:rsid w:val="008136CB"/>
    <w:rsid w:val="008154FE"/>
    <w:rsid w:val="00816F29"/>
    <w:rsid w:val="00820B8C"/>
    <w:rsid w:val="00820D6F"/>
    <w:rsid w:val="008226CD"/>
    <w:rsid w:val="008227CD"/>
    <w:rsid w:val="008250DB"/>
    <w:rsid w:val="0083552A"/>
    <w:rsid w:val="008359D3"/>
    <w:rsid w:val="00844B8C"/>
    <w:rsid w:val="008454FE"/>
    <w:rsid w:val="00845C71"/>
    <w:rsid w:val="00851616"/>
    <w:rsid w:val="00852A3A"/>
    <w:rsid w:val="00862D43"/>
    <w:rsid w:val="00863EA1"/>
    <w:rsid w:val="008666FE"/>
    <w:rsid w:val="00875BB4"/>
    <w:rsid w:val="008810CE"/>
    <w:rsid w:val="008832F5"/>
    <w:rsid w:val="00887F45"/>
    <w:rsid w:val="00894C44"/>
    <w:rsid w:val="00895681"/>
    <w:rsid w:val="00895795"/>
    <w:rsid w:val="00896779"/>
    <w:rsid w:val="008A0E06"/>
    <w:rsid w:val="008A1671"/>
    <w:rsid w:val="008A3C34"/>
    <w:rsid w:val="008B1E73"/>
    <w:rsid w:val="008B269D"/>
    <w:rsid w:val="008B2992"/>
    <w:rsid w:val="008B7696"/>
    <w:rsid w:val="008C28B8"/>
    <w:rsid w:val="008D0BF3"/>
    <w:rsid w:val="008D2C8F"/>
    <w:rsid w:val="008D319B"/>
    <w:rsid w:val="008D556D"/>
    <w:rsid w:val="008D5698"/>
    <w:rsid w:val="008D7990"/>
    <w:rsid w:val="008E4885"/>
    <w:rsid w:val="008E6061"/>
    <w:rsid w:val="008E65A6"/>
    <w:rsid w:val="008F333F"/>
    <w:rsid w:val="008F49A3"/>
    <w:rsid w:val="008F4F86"/>
    <w:rsid w:val="0090296D"/>
    <w:rsid w:val="009066E3"/>
    <w:rsid w:val="00911561"/>
    <w:rsid w:val="00914570"/>
    <w:rsid w:val="00915FDC"/>
    <w:rsid w:val="00916CE0"/>
    <w:rsid w:val="009172DB"/>
    <w:rsid w:val="00917AB8"/>
    <w:rsid w:val="009203E1"/>
    <w:rsid w:val="00922ABF"/>
    <w:rsid w:val="009271C3"/>
    <w:rsid w:val="00932F06"/>
    <w:rsid w:val="009339D2"/>
    <w:rsid w:val="00937555"/>
    <w:rsid w:val="00942CC0"/>
    <w:rsid w:val="009444F8"/>
    <w:rsid w:val="009512F3"/>
    <w:rsid w:val="009514BA"/>
    <w:rsid w:val="00970EDB"/>
    <w:rsid w:val="00972538"/>
    <w:rsid w:val="00977C78"/>
    <w:rsid w:val="00977F20"/>
    <w:rsid w:val="009902E5"/>
    <w:rsid w:val="00991F1B"/>
    <w:rsid w:val="00996287"/>
    <w:rsid w:val="00997AB4"/>
    <w:rsid w:val="009A0EAA"/>
    <w:rsid w:val="009A5953"/>
    <w:rsid w:val="009A7AFA"/>
    <w:rsid w:val="009B21D9"/>
    <w:rsid w:val="009B35B3"/>
    <w:rsid w:val="009C234E"/>
    <w:rsid w:val="009C6836"/>
    <w:rsid w:val="009D4C79"/>
    <w:rsid w:val="009F58D6"/>
    <w:rsid w:val="009F72A4"/>
    <w:rsid w:val="00A03D12"/>
    <w:rsid w:val="00A15F8F"/>
    <w:rsid w:val="00A167AB"/>
    <w:rsid w:val="00A16EA3"/>
    <w:rsid w:val="00A21559"/>
    <w:rsid w:val="00A2378C"/>
    <w:rsid w:val="00A2404D"/>
    <w:rsid w:val="00A265EC"/>
    <w:rsid w:val="00A2716F"/>
    <w:rsid w:val="00A34388"/>
    <w:rsid w:val="00A348ED"/>
    <w:rsid w:val="00A371D9"/>
    <w:rsid w:val="00A42C28"/>
    <w:rsid w:val="00A47FE6"/>
    <w:rsid w:val="00A51EE3"/>
    <w:rsid w:val="00A5445E"/>
    <w:rsid w:val="00A56255"/>
    <w:rsid w:val="00A642CA"/>
    <w:rsid w:val="00A70198"/>
    <w:rsid w:val="00A737FF"/>
    <w:rsid w:val="00A75986"/>
    <w:rsid w:val="00A75E9B"/>
    <w:rsid w:val="00A76745"/>
    <w:rsid w:val="00A77B2E"/>
    <w:rsid w:val="00A807E9"/>
    <w:rsid w:val="00A816D5"/>
    <w:rsid w:val="00A82DDF"/>
    <w:rsid w:val="00A84535"/>
    <w:rsid w:val="00A91784"/>
    <w:rsid w:val="00A94E10"/>
    <w:rsid w:val="00AA02A8"/>
    <w:rsid w:val="00AB1A68"/>
    <w:rsid w:val="00AB659E"/>
    <w:rsid w:val="00AC0D1D"/>
    <w:rsid w:val="00AC0EA4"/>
    <w:rsid w:val="00AC23C6"/>
    <w:rsid w:val="00AC276F"/>
    <w:rsid w:val="00AD080C"/>
    <w:rsid w:val="00AD204D"/>
    <w:rsid w:val="00AD511A"/>
    <w:rsid w:val="00AD5567"/>
    <w:rsid w:val="00AE0EED"/>
    <w:rsid w:val="00AE2466"/>
    <w:rsid w:val="00AE3DD8"/>
    <w:rsid w:val="00AE4B6D"/>
    <w:rsid w:val="00AE751D"/>
    <w:rsid w:val="00B00472"/>
    <w:rsid w:val="00B038F5"/>
    <w:rsid w:val="00B04DB5"/>
    <w:rsid w:val="00B058DB"/>
    <w:rsid w:val="00B10090"/>
    <w:rsid w:val="00B106E7"/>
    <w:rsid w:val="00B11C12"/>
    <w:rsid w:val="00B13D01"/>
    <w:rsid w:val="00B15D07"/>
    <w:rsid w:val="00B2460D"/>
    <w:rsid w:val="00B254A5"/>
    <w:rsid w:val="00B261E5"/>
    <w:rsid w:val="00B44E68"/>
    <w:rsid w:val="00B51A8C"/>
    <w:rsid w:val="00B527CA"/>
    <w:rsid w:val="00B547B6"/>
    <w:rsid w:val="00B554B6"/>
    <w:rsid w:val="00B638B4"/>
    <w:rsid w:val="00B653D6"/>
    <w:rsid w:val="00B73B6B"/>
    <w:rsid w:val="00B75EB5"/>
    <w:rsid w:val="00B76DC6"/>
    <w:rsid w:val="00B8022D"/>
    <w:rsid w:val="00B81F13"/>
    <w:rsid w:val="00B834D5"/>
    <w:rsid w:val="00B844F3"/>
    <w:rsid w:val="00B869B2"/>
    <w:rsid w:val="00B9034D"/>
    <w:rsid w:val="00B92CCD"/>
    <w:rsid w:val="00B93259"/>
    <w:rsid w:val="00B94BD2"/>
    <w:rsid w:val="00B94CE1"/>
    <w:rsid w:val="00B97F69"/>
    <w:rsid w:val="00BA0686"/>
    <w:rsid w:val="00BA1466"/>
    <w:rsid w:val="00BA7790"/>
    <w:rsid w:val="00BB7D22"/>
    <w:rsid w:val="00BC041F"/>
    <w:rsid w:val="00BC17CE"/>
    <w:rsid w:val="00BC5122"/>
    <w:rsid w:val="00BC5641"/>
    <w:rsid w:val="00BD0FDB"/>
    <w:rsid w:val="00BD1B90"/>
    <w:rsid w:val="00BD4386"/>
    <w:rsid w:val="00BD4EDC"/>
    <w:rsid w:val="00BD71C1"/>
    <w:rsid w:val="00BD7700"/>
    <w:rsid w:val="00BE0B65"/>
    <w:rsid w:val="00BE29BE"/>
    <w:rsid w:val="00BE5C64"/>
    <w:rsid w:val="00BE6C40"/>
    <w:rsid w:val="00BF1CDF"/>
    <w:rsid w:val="00BF21B5"/>
    <w:rsid w:val="00BF291F"/>
    <w:rsid w:val="00C00602"/>
    <w:rsid w:val="00C1045D"/>
    <w:rsid w:val="00C11F49"/>
    <w:rsid w:val="00C17E9F"/>
    <w:rsid w:val="00C21528"/>
    <w:rsid w:val="00C22B76"/>
    <w:rsid w:val="00C24B49"/>
    <w:rsid w:val="00C26B8C"/>
    <w:rsid w:val="00C31518"/>
    <w:rsid w:val="00C33342"/>
    <w:rsid w:val="00C335E7"/>
    <w:rsid w:val="00C339B4"/>
    <w:rsid w:val="00C35869"/>
    <w:rsid w:val="00C40891"/>
    <w:rsid w:val="00C433DF"/>
    <w:rsid w:val="00C43731"/>
    <w:rsid w:val="00C46CB1"/>
    <w:rsid w:val="00C47364"/>
    <w:rsid w:val="00C515DA"/>
    <w:rsid w:val="00C5247F"/>
    <w:rsid w:val="00C52FC2"/>
    <w:rsid w:val="00C53B4F"/>
    <w:rsid w:val="00C54660"/>
    <w:rsid w:val="00C555B8"/>
    <w:rsid w:val="00C569DA"/>
    <w:rsid w:val="00C57E05"/>
    <w:rsid w:val="00C71658"/>
    <w:rsid w:val="00C71FDC"/>
    <w:rsid w:val="00C7223D"/>
    <w:rsid w:val="00C74AA4"/>
    <w:rsid w:val="00C74DB3"/>
    <w:rsid w:val="00C74EAA"/>
    <w:rsid w:val="00C8095D"/>
    <w:rsid w:val="00C80ED8"/>
    <w:rsid w:val="00C85C08"/>
    <w:rsid w:val="00C950C7"/>
    <w:rsid w:val="00C97F1B"/>
    <w:rsid w:val="00CA2FDC"/>
    <w:rsid w:val="00CB0722"/>
    <w:rsid w:val="00CB09FF"/>
    <w:rsid w:val="00CB48EF"/>
    <w:rsid w:val="00CC791D"/>
    <w:rsid w:val="00CD044E"/>
    <w:rsid w:val="00CD3B98"/>
    <w:rsid w:val="00CE7BF6"/>
    <w:rsid w:val="00CF6704"/>
    <w:rsid w:val="00CF6CA6"/>
    <w:rsid w:val="00CF7A71"/>
    <w:rsid w:val="00D00FAB"/>
    <w:rsid w:val="00D04DD7"/>
    <w:rsid w:val="00D106E1"/>
    <w:rsid w:val="00D11D56"/>
    <w:rsid w:val="00D12A21"/>
    <w:rsid w:val="00D13C03"/>
    <w:rsid w:val="00D13E35"/>
    <w:rsid w:val="00D13EF1"/>
    <w:rsid w:val="00D25E1C"/>
    <w:rsid w:val="00D27135"/>
    <w:rsid w:val="00D32F0C"/>
    <w:rsid w:val="00D33474"/>
    <w:rsid w:val="00D4705C"/>
    <w:rsid w:val="00D477C1"/>
    <w:rsid w:val="00D51C70"/>
    <w:rsid w:val="00D539C5"/>
    <w:rsid w:val="00D54819"/>
    <w:rsid w:val="00D55343"/>
    <w:rsid w:val="00D609BA"/>
    <w:rsid w:val="00D621B5"/>
    <w:rsid w:val="00D66A7D"/>
    <w:rsid w:val="00D7136D"/>
    <w:rsid w:val="00D72A08"/>
    <w:rsid w:val="00D73A6C"/>
    <w:rsid w:val="00D74130"/>
    <w:rsid w:val="00D74A22"/>
    <w:rsid w:val="00D74EFC"/>
    <w:rsid w:val="00D845DD"/>
    <w:rsid w:val="00D92166"/>
    <w:rsid w:val="00D95E5F"/>
    <w:rsid w:val="00D970C5"/>
    <w:rsid w:val="00D97CF3"/>
    <w:rsid w:val="00DA41A2"/>
    <w:rsid w:val="00DA5C9F"/>
    <w:rsid w:val="00DB19B4"/>
    <w:rsid w:val="00DB28E4"/>
    <w:rsid w:val="00DC03D1"/>
    <w:rsid w:val="00DC08E8"/>
    <w:rsid w:val="00DC39A7"/>
    <w:rsid w:val="00DC4D2D"/>
    <w:rsid w:val="00DD0F21"/>
    <w:rsid w:val="00DD65EA"/>
    <w:rsid w:val="00DE0966"/>
    <w:rsid w:val="00DE478B"/>
    <w:rsid w:val="00DE564A"/>
    <w:rsid w:val="00DE616C"/>
    <w:rsid w:val="00DF0F5A"/>
    <w:rsid w:val="00DF1EDC"/>
    <w:rsid w:val="00DF21E3"/>
    <w:rsid w:val="00DF31B1"/>
    <w:rsid w:val="00DF43C3"/>
    <w:rsid w:val="00E001D2"/>
    <w:rsid w:val="00E005C6"/>
    <w:rsid w:val="00E01648"/>
    <w:rsid w:val="00E03294"/>
    <w:rsid w:val="00E13A33"/>
    <w:rsid w:val="00E14F62"/>
    <w:rsid w:val="00E16A21"/>
    <w:rsid w:val="00E21DF5"/>
    <w:rsid w:val="00E2295F"/>
    <w:rsid w:val="00E23697"/>
    <w:rsid w:val="00E34B83"/>
    <w:rsid w:val="00E378B1"/>
    <w:rsid w:val="00E41C7A"/>
    <w:rsid w:val="00E4362C"/>
    <w:rsid w:val="00E454AA"/>
    <w:rsid w:val="00E465AD"/>
    <w:rsid w:val="00E47C0D"/>
    <w:rsid w:val="00E51EB3"/>
    <w:rsid w:val="00E53043"/>
    <w:rsid w:val="00E554FB"/>
    <w:rsid w:val="00E61469"/>
    <w:rsid w:val="00E624EC"/>
    <w:rsid w:val="00E62CD9"/>
    <w:rsid w:val="00E63104"/>
    <w:rsid w:val="00E70553"/>
    <w:rsid w:val="00E72CA2"/>
    <w:rsid w:val="00E72D09"/>
    <w:rsid w:val="00E76447"/>
    <w:rsid w:val="00E76636"/>
    <w:rsid w:val="00E844B5"/>
    <w:rsid w:val="00E8513E"/>
    <w:rsid w:val="00E8580C"/>
    <w:rsid w:val="00E86A24"/>
    <w:rsid w:val="00E904EB"/>
    <w:rsid w:val="00E95390"/>
    <w:rsid w:val="00E95ED3"/>
    <w:rsid w:val="00E9620C"/>
    <w:rsid w:val="00E96261"/>
    <w:rsid w:val="00E9664A"/>
    <w:rsid w:val="00EA0063"/>
    <w:rsid w:val="00EA0BA8"/>
    <w:rsid w:val="00EA128B"/>
    <w:rsid w:val="00EA5464"/>
    <w:rsid w:val="00EA6407"/>
    <w:rsid w:val="00EA6A4F"/>
    <w:rsid w:val="00EB7B7D"/>
    <w:rsid w:val="00EC17B7"/>
    <w:rsid w:val="00EC3115"/>
    <w:rsid w:val="00EC6508"/>
    <w:rsid w:val="00ED3BAE"/>
    <w:rsid w:val="00ED43A0"/>
    <w:rsid w:val="00ED6D93"/>
    <w:rsid w:val="00EE01EC"/>
    <w:rsid w:val="00EE0273"/>
    <w:rsid w:val="00EE1D81"/>
    <w:rsid w:val="00EE69EC"/>
    <w:rsid w:val="00EF1396"/>
    <w:rsid w:val="00EF5EAC"/>
    <w:rsid w:val="00EF6CC8"/>
    <w:rsid w:val="00EF7EE5"/>
    <w:rsid w:val="00F01BD7"/>
    <w:rsid w:val="00F1014A"/>
    <w:rsid w:val="00F107A8"/>
    <w:rsid w:val="00F16567"/>
    <w:rsid w:val="00F17260"/>
    <w:rsid w:val="00F1743E"/>
    <w:rsid w:val="00F249E8"/>
    <w:rsid w:val="00F257A1"/>
    <w:rsid w:val="00F27263"/>
    <w:rsid w:val="00F27F19"/>
    <w:rsid w:val="00F32552"/>
    <w:rsid w:val="00F33AB1"/>
    <w:rsid w:val="00F378E9"/>
    <w:rsid w:val="00F37C9C"/>
    <w:rsid w:val="00F428CB"/>
    <w:rsid w:val="00F4614D"/>
    <w:rsid w:val="00F547B4"/>
    <w:rsid w:val="00F60E54"/>
    <w:rsid w:val="00F610BD"/>
    <w:rsid w:val="00F63435"/>
    <w:rsid w:val="00F64D0B"/>
    <w:rsid w:val="00F6787F"/>
    <w:rsid w:val="00F71998"/>
    <w:rsid w:val="00F72286"/>
    <w:rsid w:val="00F73151"/>
    <w:rsid w:val="00F748BB"/>
    <w:rsid w:val="00F768B3"/>
    <w:rsid w:val="00F81A6A"/>
    <w:rsid w:val="00F81B0F"/>
    <w:rsid w:val="00F8333C"/>
    <w:rsid w:val="00F84295"/>
    <w:rsid w:val="00F95E3E"/>
    <w:rsid w:val="00F95F31"/>
    <w:rsid w:val="00F9643F"/>
    <w:rsid w:val="00FA387B"/>
    <w:rsid w:val="00FA38AE"/>
    <w:rsid w:val="00FA7412"/>
    <w:rsid w:val="00FA7D3D"/>
    <w:rsid w:val="00FB38EC"/>
    <w:rsid w:val="00FB41F0"/>
    <w:rsid w:val="00FB4F09"/>
    <w:rsid w:val="00FB71FB"/>
    <w:rsid w:val="00FC5BBB"/>
    <w:rsid w:val="00FC6D9A"/>
    <w:rsid w:val="00FC7266"/>
    <w:rsid w:val="00FD2106"/>
    <w:rsid w:val="00FD64A9"/>
    <w:rsid w:val="00FD710A"/>
    <w:rsid w:val="00FD77E4"/>
    <w:rsid w:val="00FE1744"/>
    <w:rsid w:val="00FE2325"/>
    <w:rsid w:val="00FE267E"/>
    <w:rsid w:val="00FE339A"/>
    <w:rsid w:val="00FE72AA"/>
    <w:rsid w:val="00FF0924"/>
    <w:rsid w:val="00FF33A0"/>
    <w:rsid w:val="00FF43DE"/>
    <w:rsid w:val="00FF4841"/>
    <w:rsid w:val="00FF4EAC"/>
    <w:rsid w:val="00FF6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4099"/>
    <w:rPr>
      <w:rFonts w:ascii="Times New Roman" w:eastAsia="Times New Roman" w:hAnsi="Times New Roman"/>
    </w:rPr>
  </w:style>
  <w:style w:type="paragraph" w:styleId="Nadpis2">
    <w:name w:val="heading 2"/>
    <w:basedOn w:val="Normln"/>
    <w:next w:val="Normln"/>
    <w:link w:val="Nadpis2Char"/>
    <w:uiPriority w:val="99"/>
    <w:qFormat/>
    <w:rsid w:val="00014099"/>
    <w:pPr>
      <w:keepNext/>
      <w:jc w:val="center"/>
      <w:outlineLvl w:val="1"/>
    </w:pPr>
    <w:rPr>
      <w:rFonts w:ascii="Arial" w:hAnsi="Arial" w:cs="Arial"/>
      <w:b/>
      <w:bCs/>
    </w:rPr>
  </w:style>
  <w:style w:type="paragraph" w:styleId="Nadpis4">
    <w:name w:val="heading 4"/>
    <w:basedOn w:val="Normln"/>
    <w:next w:val="Normln"/>
    <w:link w:val="Nadpis4Char"/>
    <w:uiPriority w:val="99"/>
    <w:qFormat/>
    <w:rsid w:val="00014099"/>
    <w:pPr>
      <w:keepNext/>
      <w:jc w:val="center"/>
      <w:outlineLvl w:val="3"/>
    </w:pPr>
    <w:rPr>
      <w:b/>
      <w:bCs/>
      <w:sz w:val="44"/>
      <w:szCs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014099"/>
    <w:rPr>
      <w:rFonts w:ascii="Arial" w:hAnsi="Arial" w:cs="Arial"/>
      <w:b/>
      <w:bCs/>
      <w:sz w:val="20"/>
      <w:szCs w:val="20"/>
      <w:lang w:eastAsia="cs-CZ"/>
    </w:rPr>
  </w:style>
  <w:style w:type="character" w:customStyle="1" w:styleId="Nadpis4Char">
    <w:name w:val="Nadpis 4 Char"/>
    <w:link w:val="Nadpis4"/>
    <w:uiPriority w:val="99"/>
    <w:locked/>
    <w:rsid w:val="00014099"/>
    <w:rPr>
      <w:rFonts w:ascii="Times New Roman" w:hAnsi="Times New Roman" w:cs="Times New Roman"/>
      <w:b/>
      <w:bCs/>
      <w:sz w:val="44"/>
      <w:szCs w:val="44"/>
      <w:lang w:eastAsia="cs-CZ"/>
    </w:rPr>
  </w:style>
  <w:style w:type="paragraph" w:styleId="Zhlav">
    <w:name w:val="header"/>
    <w:basedOn w:val="Normln"/>
    <w:link w:val="ZhlavChar"/>
    <w:uiPriority w:val="99"/>
    <w:rsid w:val="00014099"/>
    <w:pPr>
      <w:tabs>
        <w:tab w:val="center" w:pos="4536"/>
        <w:tab w:val="right" w:pos="9072"/>
      </w:tabs>
    </w:pPr>
  </w:style>
  <w:style w:type="character" w:customStyle="1" w:styleId="ZhlavChar">
    <w:name w:val="Záhlaví Char"/>
    <w:link w:val="Zhlav"/>
    <w:uiPriority w:val="99"/>
    <w:locked/>
    <w:rsid w:val="00014099"/>
    <w:rPr>
      <w:rFonts w:ascii="Times New Roman" w:hAnsi="Times New Roman" w:cs="Times New Roman"/>
      <w:sz w:val="20"/>
      <w:szCs w:val="20"/>
      <w:lang w:eastAsia="cs-CZ"/>
    </w:rPr>
  </w:style>
  <w:style w:type="paragraph" w:styleId="Zpat">
    <w:name w:val="footer"/>
    <w:basedOn w:val="Normln"/>
    <w:link w:val="ZpatChar"/>
    <w:uiPriority w:val="99"/>
    <w:rsid w:val="00014099"/>
    <w:pPr>
      <w:tabs>
        <w:tab w:val="center" w:pos="4536"/>
        <w:tab w:val="right" w:pos="9072"/>
      </w:tabs>
    </w:pPr>
  </w:style>
  <w:style w:type="character" w:customStyle="1" w:styleId="ZpatChar">
    <w:name w:val="Zápatí Char"/>
    <w:link w:val="Zpat"/>
    <w:uiPriority w:val="99"/>
    <w:locked/>
    <w:rsid w:val="00014099"/>
    <w:rPr>
      <w:rFonts w:ascii="Times New Roman" w:hAnsi="Times New Roman" w:cs="Times New Roman"/>
      <w:sz w:val="20"/>
      <w:szCs w:val="20"/>
      <w:lang w:eastAsia="cs-CZ"/>
    </w:rPr>
  </w:style>
  <w:style w:type="paragraph" w:styleId="Odstavecseseznamem">
    <w:name w:val="List Paragraph"/>
    <w:basedOn w:val="Normln"/>
    <w:uiPriority w:val="99"/>
    <w:qFormat/>
    <w:rsid w:val="00014099"/>
    <w:pPr>
      <w:ind w:left="720"/>
      <w:contextualSpacing/>
    </w:pPr>
  </w:style>
  <w:style w:type="paragraph" w:styleId="Textbubliny">
    <w:name w:val="Balloon Text"/>
    <w:basedOn w:val="Normln"/>
    <w:link w:val="TextbublinyChar"/>
    <w:uiPriority w:val="99"/>
    <w:semiHidden/>
    <w:rsid w:val="00E34B83"/>
    <w:rPr>
      <w:rFonts w:ascii="Segoe UI" w:hAnsi="Segoe UI" w:cs="Segoe UI"/>
      <w:sz w:val="18"/>
      <w:szCs w:val="18"/>
    </w:rPr>
  </w:style>
  <w:style w:type="character" w:customStyle="1" w:styleId="TextbublinyChar">
    <w:name w:val="Text bubliny Char"/>
    <w:link w:val="Textbubliny"/>
    <w:uiPriority w:val="99"/>
    <w:semiHidden/>
    <w:locked/>
    <w:rsid w:val="00E34B83"/>
    <w:rPr>
      <w:rFonts w:ascii="Segoe UI" w:hAnsi="Segoe UI" w:cs="Segoe UI"/>
      <w:sz w:val="18"/>
      <w:szCs w:val="18"/>
      <w:lang w:eastAsia="cs-CZ"/>
    </w:rPr>
  </w:style>
  <w:style w:type="paragraph" w:customStyle="1" w:styleId="Default">
    <w:name w:val="Default"/>
    <w:uiPriority w:val="99"/>
    <w:rsid w:val="008A3C34"/>
    <w:pPr>
      <w:autoSpaceDE w:val="0"/>
      <w:autoSpaceDN w:val="0"/>
      <w:adjustRightInd w:val="0"/>
    </w:pPr>
    <w:rPr>
      <w:rFonts w:ascii="Cambria" w:hAnsi="Cambria" w:cs="Cambria"/>
      <w:color w:val="000000"/>
      <w:sz w:val="24"/>
      <w:szCs w:val="24"/>
      <w:lang w:eastAsia="en-US"/>
    </w:rPr>
  </w:style>
  <w:style w:type="character" w:styleId="Hypertextovodkaz">
    <w:name w:val="Hyperlink"/>
    <w:uiPriority w:val="99"/>
    <w:rsid w:val="00B73B6B"/>
    <w:rPr>
      <w:rFonts w:cs="Times New Roman"/>
      <w:color w:val="0000FF"/>
      <w:u w:val="single"/>
    </w:rPr>
  </w:style>
  <w:style w:type="table" w:styleId="Mkatabulky">
    <w:name w:val="Table Grid"/>
    <w:basedOn w:val="Normlntabulka"/>
    <w:uiPriority w:val="99"/>
    <w:locked/>
    <w:rsid w:val="00BC51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4099"/>
    <w:rPr>
      <w:rFonts w:ascii="Times New Roman" w:eastAsia="Times New Roman" w:hAnsi="Times New Roman"/>
    </w:rPr>
  </w:style>
  <w:style w:type="paragraph" w:styleId="Nadpis2">
    <w:name w:val="heading 2"/>
    <w:basedOn w:val="Normln"/>
    <w:next w:val="Normln"/>
    <w:link w:val="Nadpis2Char"/>
    <w:uiPriority w:val="99"/>
    <w:qFormat/>
    <w:rsid w:val="00014099"/>
    <w:pPr>
      <w:keepNext/>
      <w:jc w:val="center"/>
      <w:outlineLvl w:val="1"/>
    </w:pPr>
    <w:rPr>
      <w:rFonts w:ascii="Arial" w:hAnsi="Arial" w:cs="Arial"/>
      <w:b/>
      <w:bCs/>
    </w:rPr>
  </w:style>
  <w:style w:type="paragraph" w:styleId="Nadpis4">
    <w:name w:val="heading 4"/>
    <w:basedOn w:val="Normln"/>
    <w:next w:val="Normln"/>
    <w:link w:val="Nadpis4Char"/>
    <w:uiPriority w:val="99"/>
    <w:qFormat/>
    <w:rsid w:val="00014099"/>
    <w:pPr>
      <w:keepNext/>
      <w:jc w:val="center"/>
      <w:outlineLvl w:val="3"/>
    </w:pPr>
    <w:rPr>
      <w:b/>
      <w:bCs/>
      <w:sz w:val="44"/>
      <w:szCs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014099"/>
    <w:rPr>
      <w:rFonts w:ascii="Arial" w:hAnsi="Arial" w:cs="Arial"/>
      <w:b/>
      <w:bCs/>
      <w:sz w:val="20"/>
      <w:szCs w:val="20"/>
      <w:lang w:eastAsia="cs-CZ"/>
    </w:rPr>
  </w:style>
  <w:style w:type="character" w:customStyle="1" w:styleId="Nadpis4Char">
    <w:name w:val="Nadpis 4 Char"/>
    <w:link w:val="Nadpis4"/>
    <w:uiPriority w:val="99"/>
    <w:locked/>
    <w:rsid w:val="00014099"/>
    <w:rPr>
      <w:rFonts w:ascii="Times New Roman" w:hAnsi="Times New Roman" w:cs="Times New Roman"/>
      <w:b/>
      <w:bCs/>
      <w:sz w:val="44"/>
      <w:szCs w:val="44"/>
      <w:lang w:eastAsia="cs-CZ"/>
    </w:rPr>
  </w:style>
  <w:style w:type="paragraph" w:styleId="Zhlav">
    <w:name w:val="header"/>
    <w:basedOn w:val="Normln"/>
    <w:link w:val="ZhlavChar"/>
    <w:uiPriority w:val="99"/>
    <w:rsid w:val="00014099"/>
    <w:pPr>
      <w:tabs>
        <w:tab w:val="center" w:pos="4536"/>
        <w:tab w:val="right" w:pos="9072"/>
      </w:tabs>
    </w:pPr>
  </w:style>
  <w:style w:type="character" w:customStyle="1" w:styleId="ZhlavChar">
    <w:name w:val="Záhlaví Char"/>
    <w:link w:val="Zhlav"/>
    <w:uiPriority w:val="99"/>
    <w:locked/>
    <w:rsid w:val="00014099"/>
    <w:rPr>
      <w:rFonts w:ascii="Times New Roman" w:hAnsi="Times New Roman" w:cs="Times New Roman"/>
      <w:sz w:val="20"/>
      <w:szCs w:val="20"/>
      <w:lang w:eastAsia="cs-CZ"/>
    </w:rPr>
  </w:style>
  <w:style w:type="paragraph" w:styleId="Zpat">
    <w:name w:val="footer"/>
    <w:basedOn w:val="Normln"/>
    <w:link w:val="ZpatChar"/>
    <w:uiPriority w:val="99"/>
    <w:rsid w:val="00014099"/>
    <w:pPr>
      <w:tabs>
        <w:tab w:val="center" w:pos="4536"/>
        <w:tab w:val="right" w:pos="9072"/>
      </w:tabs>
    </w:pPr>
  </w:style>
  <w:style w:type="character" w:customStyle="1" w:styleId="ZpatChar">
    <w:name w:val="Zápatí Char"/>
    <w:link w:val="Zpat"/>
    <w:uiPriority w:val="99"/>
    <w:locked/>
    <w:rsid w:val="00014099"/>
    <w:rPr>
      <w:rFonts w:ascii="Times New Roman" w:hAnsi="Times New Roman" w:cs="Times New Roman"/>
      <w:sz w:val="20"/>
      <w:szCs w:val="20"/>
      <w:lang w:eastAsia="cs-CZ"/>
    </w:rPr>
  </w:style>
  <w:style w:type="paragraph" w:styleId="Odstavecseseznamem">
    <w:name w:val="List Paragraph"/>
    <w:basedOn w:val="Normln"/>
    <w:uiPriority w:val="99"/>
    <w:qFormat/>
    <w:rsid w:val="00014099"/>
    <w:pPr>
      <w:ind w:left="720"/>
      <w:contextualSpacing/>
    </w:pPr>
  </w:style>
  <w:style w:type="paragraph" w:styleId="Textbubliny">
    <w:name w:val="Balloon Text"/>
    <w:basedOn w:val="Normln"/>
    <w:link w:val="TextbublinyChar"/>
    <w:uiPriority w:val="99"/>
    <w:semiHidden/>
    <w:rsid w:val="00E34B83"/>
    <w:rPr>
      <w:rFonts w:ascii="Segoe UI" w:hAnsi="Segoe UI" w:cs="Segoe UI"/>
      <w:sz w:val="18"/>
      <w:szCs w:val="18"/>
    </w:rPr>
  </w:style>
  <w:style w:type="character" w:customStyle="1" w:styleId="TextbublinyChar">
    <w:name w:val="Text bubliny Char"/>
    <w:link w:val="Textbubliny"/>
    <w:uiPriority w:val="99"/>
    <w:semiHidden/>
    <w:locked/>
    <w:rsid w:val="00E34B83"/>
    <w:rPr>
      <w:rFonts w:ascii="Segoe UI" w:hAnsi="Segoe UI" w:cs="Segoe UI"/>
      <w:sz w:val="18"/>
      <w:szCs w:val="18"/>
      <w:lang w:eastAsia="cs-CZ"/>
    </w:rPr>
  </w:style>
  <w:style w:type="paragraph" w:customStyle="1" w:styleId="Default">
    <w:name w:val="Default"/>
    <w:uiPriority w:val="99"/>
    <w:rsid w:val="008A3C34"/>
    <w:pPr>
      <w:autoSpaceDE w:val="0"/>
      <w:autoSpaceDN w:val="0"/>
      <w:adjustRightInd w:val="0"/>
    </w:pPr>
    <w:rPr>
      <w:rFonts w:ascii="Cambria" w:hAnsi="Cambria" w:cs="Cambria"/>
      <w:color w:val="000000"/>
      <w:sz w:val="24"/>
      <w:szCs w:val="24"/>
      <w:lang w:eastAsia="en-US"/>
    </w:rPr>
  </w:style>
  <w:style w:type="character" w:styleId="Hypertextovodkaz">
    <w:name w:val="Hyperlink"/>
    <w:uiPriority w:val="99"/>
    <w:rsid w:val="00B73B6B"/>
    <w:rPr>
      <w:rFonts w:cs="Times New Roman"/>
      <w:color w:val="0000FF"/>
      <w:u w:val="single"/>
    </w:rPr>
  </w:style>
  <w:style w:type="table" w:styleId="Mkatabulky">
    <w:name w:val="Table Grid"/>
    <w:basedOn w:val="Normlntabulka"/>
    <w:uiPriority w:val="99"/>
    <w:locked/>
    <w:rsid w:val="00BC51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54406">
      <w:bodyDiv w:val="1"/>
      <w:marLeft w:val="0"/>
      <w:marRight w:val="0"/>
      <w:marTop w:val="0"/>
      <w:marBottom w:val="0"/>
      <w:divBdr>
        <w:top w:val="none" w:sz="0" w:space="0" w:color="auto"/>
        <w:left w:val="none" w:sz="0" w:space="0" w:color="auto"/>
        <w:bottom w:val="none" w:sz="0" w:space="0" w:color="auto"/>
        <w:right w:val="none" w:sz="0" w:space="0" w:color="auto"/>
      </w:divBdr>
    </w:div>
    <w:div w:id="1879313577">
      <w:marLeft w:val="0"/>
      <w:marRight w:val="0"/>
      <w:marTop w:val="0"/>
      <w:marBottom w:val="0"/>
      <w:divBdr>
        <w:top w:val="none" w:sz="0" w:space="0" w:color="auto"/>
        <w:left w:val="none" w:sz="0" w:space="0" w:color="auto"/>
        <w:bottom w:val="none" w:sz="0" w:space="0" w:color="auto"/>
        <w:right w:val="none" w:sz="0" w:space="0" w:color="auto"/>
      </w:divBdr>
    </w:div>
    <w:div w:id="1879313580">
      <w:marLeft w:val="0"/>
      <w:marRight w:val="0"/>
      <w:marTop w:val="0"/>
      <w:marBottom w:val="0"/>
      <w:divBdr>
        <w:top w:val="none" w:sz="0" w:space="0" w:color="auto"/>
        <w:left w:val="none" w:sz="0" w:space="0" w:color="auto"/>
        <w:bottom w:val="none" w:sz="0" w:space="0" w:color="auto"/>
        <w:right w:val="none" w:sz="0" w:space="0" w:color="auto"/>
      </w:divBdr>
      <w:divsChild>
        <w:div w:id="1879313613">
          <w:marLeft w:val="0"/>
          <w:marRight w:val="0"/>
          <w:marTop w:val="0"/>
          <w:marBottom w:val="0"/>
          <w:divBdr>
            <w:top w:val="none" w:sz="0" w:space="0" w:color="auto"/>
            <w:left w:val="none" w:sz="0" w:space="0" w:color="auto"/>
            <w:bottom w:val="none" w:sz="0" w:space="0" w:color="auto"/>
            <w:right w:val="none" w:sz="0" w:space="0" w:color="auto"/>
          </w:divBdr>
          <w:divsChild>
            <w:div w:id="1879313578">
              <w:marLeft w:val="0"/>
              <w:marRight w:val="0"/>
              <w:marTop w:val="0"/>
              <w:marBottom w:val="0"/>
              <w:divBdr>
                <w:top w:val="none" w:sz="0" w:space="0" w:color="auto"/>
                <w:left w:val="none" w:sz="0" w:space="0" w:color="auto"/>
                <w:bottom w:val="none" w:sz="0" w:space="0" w:color="auto"/>
                <w:right w:val="none" w:sz="0" w:space="0" w:color="auto"/>
              </w:divBdr>
            </w:div>
            <w:div w:id="1879313588">
              <w:marLeft w:val="0"/>
              <w:marRight w:val="0"/>
              <w:marTop w:val="0"/>
              <w:marBottom w:val="0"/>
              <w:divBdr>
                <w:top w:val="none" w:sz="0" w:space="0" w:color="auto"/>
                <w:left w:val="none" w:sz="0" w:space="0" w:color="auto"/>
                <w:bottom w:val="none" w:sz="0" w:space="0" w:color="auto"/>
                <w:right w:val="none" w:sz="0" w:space="0" w:color="auto"/>
              </w:divBdr>
            </w:div>
            <w:div w:id="1879313594">
              <w:marLeft w:val="0"/>
              <w:marRight w:val="0"/>
              <w:marTop w:val="0"/>
              <w:marBottom w:val="0"/>
              <w:divBdr>
                <w:top w:val="none" w:sz="0" w:space="0" w:color="auto"/>
                <w:left w:val="none" w:sz="0" w:space="0" w:color="auto"/>
                <w:bottom w:val="none" w:sz="0" w:space="0" w:color="auto"/>
                <w:right w:val="none" w:sz="0" w:space="0" w:color="auto"/>
              </w:divBdr>
            </w:div>
            <w:div w:id="1879313607">
              <w:marLeft w:val="0"/>
              <w:marRight w:val="0"/>
              <w:marTop w:val="0"/>
              <w:marBottom w:val="0"/>
              <w:divBdr>
                <w:top w:val="none" w:sz="0" w:space="0" w:color="auto"/>
                <w:left w:val="none" w:sz="0" w:space="0" w:color="auto"/>
                <w:bottom w:val="none" w:sz="0" w:space="0" w:color="auto"/>
                <w:right w:val="none" w:sz="0" w:space="0" w:color="auto"/>
              </w:divBdr>
            </w:div>
            <w:div w:id="1879313611">
              <w:marLeft w:val="0"/>
              <w:marRight w:val="0"/>
              <w:marTop w:val="0"/>
              <w:marBottom w:val="0"/>
              <w:divBdr>
                <w:top w:val="none" w:sz="0" w:space="0" w:color="auto"/>
                <w:left w:val="none" w:sz="0" w:space="0" w:color="auto"/>
                <w:bottom w:val="none" w:sz="0" w:space="0" w:color="auto"/>
                <w:right w:val="none" w:sz="0" w:space="0" w:color="auto"/>
              </w:divBdr>
            </w:div>
            <w:div w:id="1879313612">
              <w:marLeft w:val="0"/>
              <w:marRight w:val="0"/>
              <w:marTop w:val="0"/>
              <w:marBottom w:val="0"/>
              <w:divBdr>
                <w:top w:val="none" w:sz="0" w:space="0" w:color="auto"/>
                <w:left w:val="none" w:sz="0" w:space="0" w:color="auto"/>
                <w:bottom w:val="none" w:sz="0" w:space="0" w:color="auto"/>
                <w:right w:val="none" w:sz="0" w:space="0" w:color="auto"/>
              </w:divBdr>
            </w:div>
            <w:div w:id="1879313649">
              <w:marLeft w:val="0"/>
              <w:marRight w:val="0"/>
              <w:marTop w:val="0"/>
              <w:marBottom w:val="0"/>
              <w:divBdr>
                <w:top w:val="none" w:sz="0" w:space="0" w:color="auto"/>
                <w:left w:val="none" w:sz="0" w:space="0" w:color="auto"/>
                <w:bottom w:val="none" w:sz="0" w:space="0" w:color="auto"/>
                <w:right w:val="none" w:sz="0" w:space="0" w:color="auto"/>
              </w:divBdr>
            </w:div>
            <w:div w:id="1879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04">
      <w:marLeft w:val="0"/>
      <w:marRight w:val="0"/>
      <w:marTop w:val="0"/>
      <w:marBottom w:val="0"/>
      <w:divBdr>
        <w:top w:val="none" w:sz="0" w:space="0" w:color="auto"/>
        <w:left w:val="none" w:sz="0" w:space="0" w:color="auto"/>
        <w:bottom w:val="none" w:sz="0" w:space="0" w:color="auto"/>
        <w:right w:val="none" w:sz="0" w:space="0" w:color="auto"/>
      </w:divBdr>
      <w:divsChild>
        <w:div w:id="1879313581">
          <w:marLeft w:val="0"/>
          <w:marRight w:val="0"/>
          <w:marTop w:val="0"/>
          <w:marBottom w:val="0"/>
          <w:divBdr>
            <w:top w:val="none" w:sz="0" w:space="0" w:color="auto"/>
            <w:left w:val="none" w:sz="0" w:space="0" w:color="auto"/>
            <w:bottom w:val="none" w:sz="0" w:space="0" w:color="auto"/>
            <w:right w:val="none" w:sz="0" w:space="0" w:color="auto"/>
          </w:divBdr>
          <w:divsChild>
            <w:div w:id="1879313579">
              <w:marLeft w:val="0"/>
              <w:marRight w:val="0"/>
              <w:marTop w:val="0"/>
              <w:marBottom w:val="0"/>
              <w:divBdr>
                <w:top w:val="none" w:sz="0" w:space="0" w:color="auto"/>
                <w:left w:val="none" w:sz="0" w:space="0" w:color="auto"/>
                <w:bottom w:val="none" w:sz="0" w:space="0" w:color="auto"/>
                <w:right w:val="none" w:sz="0" w:space="0" w:color="auto"/>
              </w:divBdr>
            </w:div>
            <w:div w:id="1879313583">
              <w:marLeft w:val="0"/>
              <w:marRight w:val="0"/>
              <w:marTop w:val="0"/>
              <w:marBottom w:val="0"/>
              <w:divBdr>
                <w:top w:val="none" w:sz="0" w:space="0" w:color="auto"/>
                <w:left w:val="none" w:sz="0" w:space="0" w:color="auto"/>
                <w:bottom w:val="none" w:sz="0" w:space="0" w:color="auto"/>
                <w:right w:val="none" w:sz="0" w:space="0" w:color="auto"/>
              </w:divBdr>
            </w:div>
            <w:div w:id="1879313590">
              <w:marLeft w:val="0"/>
              <w:marRight w:val="0"/>
              <w:marTop w:val="0"/>
              <w:marBottom w:val="0"/>
              <w:divBdr>
                <w:top w:val="none" w:sz="0" w:space="0" w:color="auto"/>
                <w:left w:val="none" w:sz="0" w:space="0" w:color="auto"/>
                <w:bottom w:val="none" w:sz="0" w:space="0" w:color="auto"/>
                <w:right w:val="none" w:sz="0" w:space="0" w:color="auto"/>
              </w:divBdr>
            </w:div>
            <w:div w:id="1879313593">
              <w:marLeft w:val="0"/>
              <w:marRight w:val="0"/>
              <w:marTop w:val="0"/>
              <w:marBottom w:val="0"/>
              <w:divBdr>
                <w:top w:val="none" w:sz="0" w:space="0" w:color="auto"/>
                <w:left w:val="none" w:sz="0" w:space="0" w:color="auto"/>
                <w:bottom w:val="none" w:sz="0" w:space="0" w:color="auto"/>
                <w:right w:val="none" w:sz="0" w:space="0" w:color="auto"/>
              </w:divBdr>
            </w:div>
            <w:div w:id="1879313599">
              <w:marLeft w:val="0"/>
              <w:marRight w:val="0"/>
              <w:marTop w:val="0"/>
              <w:marBottom w:val="0"/>
              <w:divBdr>
                <w:top w:val="none" w:sz="0" w:space="0" w:color="auto"/>
                <w:left w:val="none" w:sz="0" w:space="0" w:color="auto"/>
                <w:bottom w:val="none" w:sz="0" w:space="0" w:color="auto"/>
                <w:right w:val="none" w:sz="0" w:space="0" w:color="auto"/>
              </w:divBdr>
            </w:div>
            <w:div w:id="1879313605">
              <w:marLeft w:val="0"/>
              <w:marRight w:val="0"/>
              <w:marTop w:val="0"/>
              <w:marBottom w:val="0"/>
              <w:divBdr>
                <w:top w:val="none" w:sz="0" w:space="0" w:color="auto"/>
                <w:left w:val="none" w:sz="0" w:space="0" w:color="auto"/>
                <w:bottom w:val="none" w:sz="0" w:space="0" w:color="auto"/>
                <w:right w:val="none" w:sz="0" w:space="0" w:color="auto"/>
              </w:divBdr>
            </w:div>
            <w:div w:id="1879313621">
              <w:marLeft w:val="0"/>
              <w:marRight w:val="0"/>
              <w:marTop w:val="0"/>
              <w:marBottom w:val="0"/>
              <w:divBdr>
                <w:top w:val="none" w:sz="0" w:space="0" w:color="auto"/>
                <w:left w:val="none" w:sz="0" w:space="0" w:color="auto"/>
                <w:bottom w:val="none" w:sz="0" w:space="0" w:color="auto"/>
                <w:right w:val="none" w:sz="0" w:space="0" w:color="auto"/>
              </w:divBdr>
            </w:div>
            <w:div w:id="1879313623">
              <w:marLeft w:val="0"/>
              <w:marRight w:val="0"/>
              <w:marTop w:val="0"/>
              <w:marBottom w:val="0"/>
              <w:divBdr>
                <w:top w:val="none" w:sz="0" w:space="0" w:color="auto"/>
                <w:left w:val="none" w:sz="0" w:space="0" w:color="auto"/>
                <w:bottom w:val="none" w:sz="0" w:space="0" w:color="auto"/>
                <w:right w:val="none" w:sz="0" w:space="0" w:color="auto"/>
              </w:divBdr>
            </w:div>
            <w:div w:id="1879313626">
              <w:marLeft w:val="0"/>
              <w:marRight w:val="0"/>
              <w:marTop w:val="0"/>
              <w:marBottom w:val="0"/>
              <w:divBdr>
                <w:top w:val="none" w:sz="0" w:space="0" w:color="auto"/>
                <w:left w:val="none" w:sz="0" w:space="0" w:color="auto"/>
                <w:bottom w:val="none" w:sz="0" w:space="0" w:color="auto"/>
                <w:right w:val="none" w:sz="0" w:space="0" w:color="auto"/>
              </w:divBdr>
            </w:div>
            <w:div w:id="1879313642">
              <w:marLeft w:val="0"/>
              <w:marRight w:val="0"/>
              <w:marTop w:val="0"/>
              <w:marBottom w:val="0"/>
              <w:divBdr>
                <w:top w:val="none" w:sz="0" w:space="0" w:color="auto"/>
                <w:left w:val="none" w:sz="0" w:space="0" w:color="auto"/>
                <w:bottom w:val="none" w:sz="0" w:space="0" w:color="auto"/>
                <w:right w:val="none" w:sz="0" w:space="0" w:color="auto"/>
              </w:divBdr>
            </w:div>
            <w:div w:id="1879313650">
              <w:marLeft w:val="0"/>
              <w:marRight w:val="0"/>
              <w:marTop w:val="0"/>
              <w:marBottom w:val="0"/>
              <w:divBdr>
                <w:top w:val="none" w:sz="0" w:space="0" w:color="auto"/>
                <w:left w:val="none" w:sz="0" w:space="0" w:color="auto"/>
                <w:bottom w:val="none" w:sz="0" w:space="0" w:color="auto"/>
                <w:right w:val="none" w:sz="0" w:space="0" w:color="auto"/>
              </w:divBdr>
            </w:div>
            <w:div w:id="18793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08">
      <w:marLeft w:val="0"/>
      <w:marRight w:val="0"/>
      <w:marTop w:val="0"/>
      <w:marBottom w:val="0"/>
      <w:divBdr>
        <w:top w:val="none" w:sz="0" w:space="0" w:color="auto"/>
        <w:left w:val="none" w:sz="0" w:space="0" w:color="auto"/>
        <w:bottom w:val="none" w:sz="0" w:space="0" w:color="auto"/>
        <w:right w:val="none" w:sz="0" w:space="0" w:color="auto"/>
      </w:divBdr>
      <w:divsChild>
        <w:div w:id="1879313644">
          <w:marLeft w:val="0"/>
          <w:marRight w:val="0"/>
          <w:marTop w:val="0"/>
          <w:marBottom w:val="0"/>
          <w:divBdr>
            <w:top w:val="none" w:sz="0" w:space="0" w:color="auto"/>
            <w:left w:val="none" w:sz="0" w:space="0" w:color="auto"/>
            <w:bottom w:val="none" w:sz="0" w:space="0" w:color="auto"/>
            <w:right w:val="none" w:sz="0" w:space="0" w:color="auto"/>
          </w:divBdr>
          <w:divsChild>
            <w:div w:id="1879313602">
              <w:marLeft w:val="0"/>
              <w:marRight w:val="0"/>
              <w:marTop w:val="0"/>
              <w:marBottom w:val="0"/>
              <w:divBdr>
                <w:top w:val="none" w:sz="0" w:space="0" w:color="auto"/>
                <w:left w:val="none" w:sz="0" w:space="0" w:color="auto"/>
                <w:bottom w:val="none" w:sz="0" w:space="0" w:color="auto"/>
                <w:right w:val="none" w:sz="0" w:space="0" w:color="auto"/>
              </w:divBdr>
              <w:divsChild>
                <w:div w:id="1879313625">
                  <w:marLeft w:val="0"/>
                  <w:marRight w:val="0"/>
                  <w:marTop w:val="0"/>
                  <w:marBottom w:val="0"/>
                  <w:divBdr>
                    <w:top w:val="none" w:sz="0" w:space="0" w:color="auto"/>
                    <w:left w:val="none" w:sz="0" w:space="0" w:color="auto"/>
                    <w:bottom w:val="none" w:sz="0" w:space="0" w:color="auto"/>
                    <w:right w:val="none" w:sz="0" w:space="0" w:color="auto"/>
                  </w:divBdr>
                  <w:divsChild>
                    <w:div w:id="1879313606">
                      <w:marLeft w:val="41"/>
                      <w:marRight w:val="0"/>
                      <w:marTop w:val="1521"/>
                      <w:marBottom w:val="0"/>
                      <w:divBdr>
                        <w:top w:val="none" w:sz="0" w:space="0" w:color="auto"/>
                        <w:left w:val="none" w:sz="0" w:space="0" w:color="auto"/>
                        <w:bottom w:val="none" w:sz="0" w:space="0" w:color="auto"/>
                        <w:right w:val="none" w:sz="0" w:space="0" w:color="auto"/>
                      </w:divBdr>
                      <w:divsChild>
                        <w:div w:id="1879313596">
                          <w:marLeft w:val="0"/>
                          <w:marRight w:val="0"/>
                          <w:marTop w:val="0"/>
                          <w:marBottom w:val="0"/>
                          <w:divBdr>
                            <w:top w:val="none" w:sz="0" w:space="0" w:color="auto"/>
                            <w:left w:val="none" w:sz="0" w:space="0" w:color="auto"/>
                            <w:bottom w:val="none" w:sz="0" w:space="0" w:color="auto"/>
                            <w:right w:val="none" w:sz="0" w:space="0" w:color="auto"/>
                          </w:divBdr>
                          <w:divsChild>
                            <w:div w:id="1879313653">
                              <w:marLeft w:val="0"/>
                              <w:marRight w:val="0"/>
                              <w:marTop w:val="0"/>
                              <w:marBottom w:val="0"/>
                              <w:divBdr>
                                <w:top w:val="none" w:sz="0" w:space="0" w:color="auto"/>
                                <w:left w:val="none" w:sz="0" w:space="0" w:color="auto"/>
                                <w:bottom w:val="none" w:sz="0" w:space="0" w:color="auto"/>
                                <w:right w:val="none" w:sz="0" w:space="0" w:color="auto"/>
                              </w:divBdr>
                              <w:divsChild>
                                <w:div w:id="1879313598">
                                  <w:marLeft w:val="0"/>
                                  <w:marRight w:val="0"/>
                                  <w:marTop w:val="0"/>
                                  <w:marBottom w:val="0"/>
                                  <w:divBdr>
                                    <w:top w:val="none" w:sz="0" w:space="0" w:color="auto"/>
                                    <w:left w:val="none" w:sz="0" w:space="0" w:color="auto"/>
                                    <w:bottom w:val="none" w:sz="0" w:space="0" w:color="auto"/>
                                    <w:right w:val="none" w:sz="0" w:space="0" w:color="auto"/>
                                  </w:divBdr>
                                  <w:divsChild>
                                    <w:div w:id="1879313589">
                                      <w:marLeft w:val="0"/>
                                      <w:marRight w:val="0"/>
                                      <w:marTop w:val="0"/>
                                      <w:marBottom w:val="0"/>
                                      <w:divBdr>
                                        <w:top w:val="none" w:sz="0" w:space="0" w:color="auto"/>
                                        <w:left w:val="none" w:sz="0" w:space="0" w:color="auto"/>
                                        <w:bottom w:val="none" w:sz="0" w:space="0" w:color="auto"/>
                                        <w:right w:val="none" w:sz="0" w:space="0" w:color="auto"/>
                                      </w:divBdr>
                                      <w:divsChild>
                                        <w:div w:id="1879313585">
                                          <w:marLeft w:val="0"/>
                                          <w:marRight w:val="0"/>
                                          <w:marTop w:val="0"/>
                                          <w:marBottom w:val="0"/>
                                          <w:divBdr>
                                            <w:top w:val="none" w:sz="0" w:space="0" w:color="auto"/>
                                            <w:left w:val="none" w:sz="0" w:space="0" w:color="auto"/>
                                            <w:bottom w:val="none" w:sz="0" w:space="0" w:color="auto"/>
                                            <w:right w:val="none" w:sz="0" w:space="0" w:color="auto"/>
                                          </w:divBdr>
                                        </w:div>
                                        <w:div w:id="18793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313630">
      <w:marLeft w:val="0"/>
      <w:marRight w:val="0"/>
      <w:marTop w:val="0"/>
      <w:marBottom w:val="0"/>
      <w:divBdr>
        <w:top w:val="none" w:sz="0" w:space="0" w:color="auto"/>
        <w:left w:val="none" w:sz="0" w:space="0" w:color="auto"/>
        <w:bottom w:val="none" w:sz="0" w:space="0" w:color="auto"/>
        <w:right w:val="none" w:sz="0" w:space="0" w:color="auto"/>
      </w:divBdr>
      <w:divsChild>
        <w:div w:id="1879313617">
          <w:marLeft w:val="0"/>
          <w:marRight w:val="0"/>
          <w:marTop w:val="0"/>
          <w:marBottom w:val="0"/>
          <w:divBdr>
            <w:top w:val="none" w:sz="0" w:space="0" w:color="auto"/>
            <w:left w:val="none" w:sz="0" w:space="0" w:color="auto"/>
            <w:bottom w:val="none" w:sz="0" w:space="0" w:color="auto"/>
            <w:right w:val="none" w:sz="0" w:space="0" w:color="auto"/>
          </w:divBdr>
          <w:divsChild>
            <w:div w:id="1879313582">
              <w:marLeft w:val="0"/>
              <w:marRight w:val="0"/>
              <w:marTop w:val="0"/>
              <w:marBottom w:val="0"/>
              <w:divBdr>
                <w:top w:val="none" w:sz="0" w:space="0" w:color="auto"/>
                <w:left w:val="none" w:sz="0" w:space="0" w:color="auto"/>
                <w:bottom w:val="none" w:sz="0" w:space="0" w:color="auto"/>
                <w:right w:val="none" w:sz="0" w:space="0" w:color="auto"/>
              </w:divBdr>
            </w:div>
            <w:div w:id="18793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35">
      <w:marLeft w:val="0"/>
      <w:marRight w:val="0"/>
      <w:marTop w:val="0"/>
      <w:marBottom w:val="0"/>
      <w:divBdr>
        <w:top w:val="none" w:sz="0" w:space="0" w:color="auto"/>
        <w:left w:val="none" w:sz="0" w:space="0" w:color="auto"/>
        <w:bottom w:val="none" w:sz="0" w:space="0" w:color="auto"/>
        <w:right w:val="none" w:sz="0" w:space="0" w:color="auto"/>
      </w:divBdr>
      <w:divsChild>
        <w:div w:id="1879313643">
          <w:marLeft w:val="0"/>
          <w:marRight w:val="0"/>
          <w:marTop w:val="0"/>
          <w:marBottom w:val="0"/>
          <w:divBdr>
            <w:top w:val="none" w:sz="0" w:space="0" w:color="auto"/>
            <w:left w:val="none" w:sz="0" w:space="0" w:color="auto"/>
            <w:bottom w:val="none" w:sz="0" w:space="0" w:color="auto"/>
            <w:right w:val="none" w:sz="0" w:space="0" w:color="auto"/>
          </w:divBdr>
          <w:divsChild>
            <w:div w:id="1879313587">
              <w:marLeft w:val="0"/>
              <w:marRight w:val="0"/>
              <w:marTop w:val="0"/>
              <w:marBottom w:val="0"/>
              <w:divBdr>
                <w:top w:val="none" w:sz="0" w:space="0" w:color="auto"/>
                <w:left w:val="none" w:sz="0" w:space="0" w:color="auto"/>
                <w:bottom w:val="none" w:sz="0" w:space="0" w:color="auto"/>
                <w:right w:val="none" w:sz="0" w:space="0" w:color="auto"/>
              </w:divBdr>
            </w:div>
            <w:div w:id="1879313592">
              <w:marLeft w:val="0"/>
              <w:marRight w:val="0"/>
              <w:marTop w:val="0"/>
              <w:marBottom w:val="0"/>
              <w:divBdr>
                <w:top w:val="none" w:sz="0" w:space="0" w:color="auto"/>
                <w:left w:val="none" w:sz="0" w:space="0" w:color="auto"/>
                <w:bottom w:val="none" w:sz="0" w:space="0" w:color="auto"/>
                <w:right w:val="none" w:sz="0" w:space="0" w:color="auto"/>
              </w:divBdr>
            </w:div>
            <w:div w:id="1879313614">
              <w:marLeft w:val="0"/>
              <w:marRight w:val="0"/>
              <w:marTop w:val="0"/>
              <w:marBottom w:val="0"/>
              <w:divBdr>
                <w:top w:val="none" w:sz="0" w:space="0" w:color="auto"/>
                <w:left w:val="none" w:sz="0" w:space="0" w:color="auto"/>
                <w:bottom w:val="none" w:sz="0" w:space="0" w:color="auto"/>
                <w:right w:val="none" w:sz="0" w:space="0" w:color="auto"/>
              </w:divBdr>
            </w:div>
            <w:div w:id="1879313622">
              <w:marLeft w:val="0"/>
              <w:marRight w:val="0"/>
              <w:marTop w:val="0"/>
              <w:marBottom w:val="0"/>
              <w:divBdr>
                <w:top w:val="none" w:sz="0" w:space="0" w:color="auto"/>
                <w:left w:val="none" w:sz="0" w:space="0" w:color="auto"/>
                <w:bottom w:val="none" w:sz="0" w:space="0" w:color="auto"/>
                <w:right w:val="none" w:sz="0" w:space="0" w:color="auto"/>
              </w:divBdr>
            </w:div>
            <w:div w:id="18793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45">
      <w:marLeft w:val="0"/>
      <w:marRight w:val="0"/>
      <w:marTop w:val="0"/>
      <w:marBottom w:val="0"/>
      <w:divBdr>
        <w:top w:val="none" w:sz="0" w:space="0" w:color="auto"/>
        <w:left w:val="none" w:sz="0" w:space="0" w:color="auto"/>
        <w:bottom w:val="none" w:sz="0" w:space="0" w:color="auto"/>
        <w:right w:val="none" w:sz="0" w:space="0" w:color="auto"/>
      </w:divBdr>
      <w:divsChild>
        <w:div w:id="1879313616">
          <w:marLeft w:val="0"/>
          <w:marRight w:val="0"/>
          <w:marTop w:val="0"/>
          <w:marBottom w:val="0"/>
          <w:divBdr>
            <w:top w:val="none" w:sz="0" w:space="0" w:color="auto"/>
            <w:left w:val="none" w:sz="0" w:space="0" w:color="auto"/>
            <w:bottom w:val="none" w:sz="0" w:space="0" w:color="auto"/>
            <w:right w:val="none" w:sz="0" w:space="0" w:color="auto"/>
          </w:divBdr>
        </w:div>
      </w:divsChild>
    </w:div>
    <w:div w:id="1879313647">
      <w:marLeft w:val="0"/>
      <w:marRight w:val="0"/>
      <w:marTop w:val="0"/>
      <w:marBottom w:val="0"/>
      <w:divBdr>
        <w:top w:val="none" w:sz="0" w:space="0" w:color="auto"/>
        <w:left w:val="none" w:sz="0" w:space="0" w:color="auto"/>
        <w:bottom w:val="none" w:sz="0" w:space="0" w:color="auto"/>
        <w:right w:val="none" w:sz="0" w:space="0" w:color="auto"/>
      </w:divBdr>
      <w:divsChild>
        <w:div w:id="1879313636">
          <w:marLeft w:val="0"/>
          <w:marRight w:val="0"/>
          <w:marTop w:val="0"/>
          <w:marBottom w:val="0"/>
          <w:divBdr>
            <w:top w:val="none" w:sz="0" w:space="0" w:color="auto"/>
            <w:left w:val="none" w:sz="0" w:space="0" w:color="auto"/>
            <w:bottom w:val="none" w:sz="0" w:space="0" w:color="auto"/>
            <w:right w:val="none" w:sz="0" w:space="0" w:color="auto"/>
          </w:divBdr>
          <w:divsChild>
            <w:div w:id="1879313584">
              <w:marLeft w:val="0"/>
              <w:marRight w:val="0"/>
              <w:marTop w:val="0"/>
              <w:marBottom w:val="0"/>
              <w:divBdr>
                <w:top w:val="none" w:sz="0" w:space="0" w:color="auto"/>
                <w:left w:val="none" w:sz="0" w:space="0" w:color="auto"/>
                <w:bottom w:val="none" w:sz="0" w:space="0" w:color="auto"/>
                <w:right w:val="none" w:sz="0" w:space="0" w:color="auto"/>
              </w:divBdr>
            </w:div>
            <w:div w:id="1879313595">
              <w:marLeft w:val="0"/>
              <w:marRight w:val="0"/>
              <w:marTop w:val="0"/>
              <w:marBottom w:val="0"/>
              <w:divBdr>
                <w:top w:val="none" w:sz="0" w:space="0" w:color="auto"/>
                <w:left w:val="none" w:sz="0" w:space="0" w:color="auto"/>
                <w:bottom w:val="none" w:sz="0" w:space="0" w:color="auto"/>
                <w:right w:val="none" w:sz="0" w:space="0" w:color="auto"/>
              </w:divBdr>
            </w:div>
            <w:div w:id="1879313601">
              <w:marLeft w:val="0"/>
              <w:marRight w:val="0"/>
              <w:marTop w:val="0"/>
              <w:marBottom w:val="0"/>
              <w:divBdr>
                <w:top w:val="none" w:sz="0" w:space="0" w:color="auto"/>
                <w:left w:val="none" w:sz="0" w:space="0" w:color="auto"/>
                <w:bottom w:val="none" w:sz="0" w:space="0" w:color="auto"/>
                <w:right w:val="none" w:sz="0" w:space="0" w:color="auto"/>
              </w:divBdr>
            </w:div>
            <w:div w:id="1879313603">
              <w:marLeft w:val="0"/>
              <w:marRight w:val="0"/>
              <w:marTop w:val="0"/>
              <w:marBottom w:val="0"/>
              <w:divBdr>
                <w:top w:val="none" w:sz="0" w:space="0" w:color="auto"/>
                <w:left w:val="none" w:sz="0" w:space="0" w:color="auto"/>
                <w:bottom w:val="none" w:sz="0" w:space="0" w:color="auto"/>
                <w:right w:val="none" w:sz="0" w:space="0" w:color="auto"/>
              </w:divBdr>
            </w:div>
            <w:div w:id="1879313609">
              <w:marLeft w:val="0"/>
              <w:marRight w:val="0"/>
              <w:marTop w:val="0"/>
              <w:marBottom w:val="0"/>
              <w:divBdr>
                <w:top w:val="none" w:sz="0" w:space="0" w:color="auto"/>
                <w:left w:val="none" w:sz="0" w:space="0" w:color="auto"/>
                <w:bottom w:val="none" w:sz="0" w:space="0" w:color="auto"/>
                <w:right w:val="none" w:sz="0" w:space="0" w:color="auto"/>
              </w:divBdr>
            </w:div>
            <w:div w:id="1879313618">
              <w:marLeft w:val="0"/>
              <w:marRight w:val="0"/>
              <w:marTop w:val="0"/>
              <w:marBottom w:val="0"/>
              <w:divBdr>
                <w:top w:val="none" w:sz="0" w:space="0" w:color="auto"/>
                <w:left w:val="none" w:sz="0" w:space="0" w:color="auto"/>
                <w:bottom w:val="none" w:sz="0" w:space="0" w:color="auto"/>
                <w:right w:val="none" w:sz="0" w:space="0" w:color="auto"/>
              </w:divBdr>
            </w:div>
            <w:div w:id="1879313619">
              <w:marLeft w:val="0"/>
              <w:marRight w:val="0"/>
              <w:marTop w:val="0"/>
              <w:marBottom w:val="0"/>
              <w:divBdr>
                <w:top w:val="none" w:sz="0" w:space="0" w:color="auto"/>
                <w:left w:val="none" w:sz="0" w:space="0" w:color="auto"/>
                <w:bottom w:val="none" w:sz="0" w:space="0" w:color="auto"/>
                <w:right w:val="none" w:sz="0" w:space="0" w:color="auto"/>
              </w:divBdr>
            </w:div>
            <w:div w:id="1879313631">
              <w:marLeft w:val="0"/>
              <w:marRight w:val="0"/>
              <w:marTop w:val="0"/>
              <w:marBottom w:val="0"/>
              <w:divBdr>
                <w:top w:val="none" w:sz="0" w:space="0" w:color="auto"/>
                <w:left w:val="none" w:sz="0" w:space="0" w:color="auto"/>
                <w:bottom w:val="none" w:sz="0" w:space="0" w:color="auto"/>
                <w:right w:val="none" w:sz="0" w:space="0" w:color="auto"/>
              </w:divBdr>
            </w:div>
            <w:div w:id="1879313641">
              <w:marLeft w:val="0"/>
              <w:marRight w:val="0"/>
              <w:marTop w:val="0"/>
              <w:marBottom w:val="0"/>
              <w:divBdr>
                <w:top w:val="none" w:sz="0" w:space="0" w:color="auto"/>
                <w:left w:val="none" w:sz="0" w:space="0" w:color="auto"/>
                <w:bottom w:val="none" w:sz="0" w:space="0" w:color="auto"/>
                <w:right w:val="none" w:sz="0" w:space="0" w:color="auto"/>
              </w:divBdr>
            </w:div>
            <w:div w:id="1879313655">
              <w:marLeft w:val="0"/>
              <w:marRight w:val="0"/>
              <w:marTop w:val="0"/>
              <w:marBottom w:val="0"/>
              <w:divBdr>
                <w:top w:val="none" w:sz="0" w:space="0" w:color="auto"/>
                <w:left w:val="none" w:sz="0" w:space="0" w:color="auto"/>
                <w:bottom w:val="none" w:sz="0" w:space="0" w:color="auto"/>
                <w:right w:val="none" w:sz="0" w:space="0" w:color="auto"/>
              </w:divBdr>
            </w:div>
            <w:div w:id="1879313657">
              <w:marLeft w:val="0"/>
              <w:marRight w:val="0"/>
              <w:marTop w:val="0"/>
              <w:marBottom w:val="0"/>
              <w:divBdr>
                <w:top w:val="none" w:sz="0" w:space="0" w:color="auto"/>
                <w:left w:val="none" w:sz="0" w:space="0" w:color="auto"/>
                <w:bottom w:val="none" w:sz="0" w:space="0" w:color="auto"/>
                <w:right w:val="none" w:sz="0" w:space="0" w:color="auto"/>
              </w:divBdr>
            </w:div>
            <w:div w:id="18793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51">
      <w:marLeft w:val="0"/>
      <w:marRight w:val="0"/>
      <w:marTop w:val="0"/>
      <w:marBottom w:val="0"/>
      <w:divBdr>
        <w:top w:val="none" w:sz="0" w:space="0" w:color="auto"/>
        <w:left w:val="none" w:sz="0" w:space="0" w:color="auto"/>
        <w:bottom w:val="none" w:sz="0" w:space="0" w:color="auto"/>
        <w:right w:val="none" w:sz="0" w:space="0" w:color="auto"/>
      </w:divBdr>
      <w:divsChild>
        <w:div w:id="1879313624">
          <w:marLeft w:val="0"/>
          <w:marRight w:val="0"/>
          <w:marTop w:val="0"/>
          <w:marBottom w:val="0"/>
          <w:divBdr>
            <w:top w:val="none" w:sz="0" w:space="0" w:color="auto"/>
            <w:left w:val="none" w:sz="0" w:space="0" w:color="auto"/>
            <w:bottom w:val="none" w:sz="0" w:space="0" w:color="auto"/>
            <w:right w:val="none" w:sz="0" w:space="0" w:color="auto"/>
          </w:divBdr>
          <w:divsChild>
            <w:div w:id="1879313591">
              <w:marLeft w:val="0"/>
              <w:marRight w:val="0"/>
              <w:marTop w:val="0"/>
              <w:marBottom w:val="0"/>
              <w:divBdr>
                <w:top w:val="none" w:sz="0" w:space="0" w:color="auto"/>
                <w:left w:val="none" w:sz="0" w:space="0" w:color="auto"/>
                <w:bottom w:val="none" w:sz="0" w:space="0" w:color="auto"/>
                <w:right w:val="none" w:sz="0" w:space="0" w:color="auto"/>
              </w:divBdr>
            </w:div>
            <w:div w:id="1879313597">
              <w:marLeft w:val="0"/>
              <w:marRight w:val="0"/>
              <w:marTop w:val="0"/>
              <w:marBottom w:val="0"/>
              <w:divBdr>
                <w:top w:val="none" w:sz="0" w:space="0" w:color="auto"/>
                <w:left w:val="none" w:sz="0" w:space="0" w:color="auto"/>
                <w:bottom w:val="none" w:sz="0" w:space="0" w:color="auto"/>
                <w:right w:val="none" w:sz="0" w:space="0" w:color="auto"/>
              </w:divBdr>
            </w:div>
            <w:div w:id="1879313600">
              <w:marLeft w:val="0"/>
              <w:marRight w:val="0"/>
              <w:marTop w:val="0"/>
              <w:marBottom w:val="0"/>
              <w:divBdr>
                <w:top w:val="none" w:sz="0" w:space="0" w:color="auto"/>
                <w:left w:val="none" w:sz="0" w:space="0" w:color="auto"/>
                <w:bottom w:val="none" w:sz="0" w:space="0" w:color="auto"/>
                <w:right w:val="none" w:sz="0" w:space="0" w:color="auto"/>
              </w:divBdr>
            </w:div>
            <w:div w:id="1879313615">
              <w:marLeft w:val="0"/>
              <w:marRight w:val="0"/>
              <w:marTop w:val="0"/>
              <w:marBottom w:val="0"/>
              <w:divBdr>
                <w:top w:val="none" w:sz="0" w:space="0" w:color="auto"/>
                <w:left w:val="none" w:sz="0" w:space="0" w:color="auto"/>
                <w:bottom w:val="none" w:sz="0" w:space="0" w:color="auto"/>
                <w:right w:val="none" w:sz="0" w:space="0" w:color="auto"/>
              </w:divBdr>
            </w:div>
            <w:div w:id="1879313620">
              <w:marLeft w:val="0"/>
              <w:marRight w:val="0"/>
              <w:marTop w:val="0"/>
              <w:marBottom w:val="0"/>
              <w:divBdr>
                <w:top w:val="none" w:sz="0" w:space="0" w:color="auto"/>
                <w:left w:val="none" w:sz="0" w:space="0" w:color="auto"/>
                <w:bottom w:val="none" w:sz="0" w:space="0" w:color="auto"/>
                <w:right w:val="none" w:sz="0" w:space="0" w:color="auto"/>
              </w:divBdr>
            </w:div>
            <w:div w:id="1879313628">
              <w:marLeft w:val="0"/>
              <w:marRight w:val="0"/>
              <w:marTop w:val="0"/>
              <w:marBottom w:val="0"/>
              <w:divBdr>
                <w:top w:val="none" w:sz="0" w:space="0" w:color="auto"/>
                <w:left w:val="none" w:sz="0" w:space="0" w:color="auto"/>
                <w:bottom w:val="none" w:sz="0" w:space="0" w:color="auto"/>
                <w:right w:val="none" w:sz="0" w:space="0" w:color="auto"/>
              </w:divBdr>
            </w:div>
            <w:div w:id="1879313629">
              <w:marLeft w:val="0"/>
              <w:marRight w:val="0"/>
              <w:marTop w:val="0"/>
              <w:marBottom w:val="0"/>
              <w:divBdr>
                <w:top w:val="none" w:sz="0" w:space="0" w:color="auto"/>
                <w:left w:val="none" w:sz="0" w:space="0" w:color="auto"/>
                <w:bottom w:val="none" w:sz="0" w:space="0" w:color="auto"/>
                <w:right w:val="none" w:sz="0" w:space="0" w:color="auto"/>
              </w:divBdr>
            </w:div>
            <w:div w:id="1879313632">
              <w:marLeft w:val="0"/>
              <w:marRight w:val="0"/>
              <w:marTop w:val="0"/>
              <w:marBottom w:val="0"/>
              <w:divBdr>
                <w:top w:val="none" w:sz="0" w:space="0" w:color="auto"/>
                <w:left w:val="none" w:sz="0" w:space="0" w:color="auto"/>
                <w:bottom w:val="none" w:sz="0" w:space="0" w:color="auto"/>
                <w:right w:val="none" w:sz="0" w:space="0" w:color="auto"/>
              </w:divBdr>
            </w:div>
            <w:div w:id="1879313637">
              <w:marLeft w:val="0"/>
              <w:marRight w:val="0"/>
              <w:marTop w:val="0"/>
              <w:marBottom w:val="0"/>
              <w:divBdr>
                <w:top w:val="none" w:sz="0" w:space="0" w:color="auto"/>
                <w:left w:val="none" w:sz="0" w:space="0" w:color="auto"/>
                <w:bottom w:val="none" w:sz="0" w:space="0" w:color="auto"/>
                <w:right w:val="none" w:sz="0" w:space="0" w:color="auto"/>
              </w:divBdr>
            </w:div>
            <w:div w:id="1879313639">
              <w:marLeft w:val="0"/>
              <w:marRight w:val="0"/>
              <w:marTop w:val="0"/>
              <w:marBottom w:val="0"/>
              <w:divBdr>
                <w:top w:val="none" w:sz="0" w:space="0" w:color="auto"/>
                <w:left w:val="none" w:sz="0" w:space="0" w:color="auto"/>
                <w:bottom w:val="none" w:sz="0" w:space="0" w:color="auto"/>
                <w:right w:val="none" w:sz="0" w:space="0" w:color="auto"/>
              </w:divBdr>
            </w:div>
            <w:div w:id="1879313640">
              <w:marLeft w:val="0"/>
              <w:marRight w:val="0"/>
              <w:marTop w:val="0"/>
              <w:marBottom w:val="0"/>
              <w:divBdr>
                <w:top w:val="none" w:sz="0" w:space="0" w:color="auto"/>
                <w:left w:val="none" w:sz="0" w:space="0" w:color="auto"/>
                <w:bottom w:val="none" w:sz="0" w:space="0" w:color="auto"/>
                <w:right w:val="none" w:sz="0" w:space="0" w:color="auto"/>
              </w:divBdr>
            </w:div>
            <w:div w:id="1879313648">
              <w:marLeft w:val="0"/>
              <w:marRight w:val="0"/>
              <w:marTop w:val="0"/>
              <w:marBottom w:val="0"/>
              <w:divBdr>
                <w:top w:val="none" w:sz="0" w:space="0" w:color="auto"/>
                <w:left w:val="none" w:sz="0" w:space="0" w:color="auto"/>
                <w:bottom w:val="none" w:sz="0" w:space="0" w:color="auto"/>
                <w:right w:val="none" w:sz="0" w:space="0" w:color="auto"/>
              </w:divBdr>
            </w:div>
            <w:div w:id="1879313654">
              <w:marLeft w:val="0"/>
              <w:marRight w:val="0"/>
              <w:marTop w:val="0"/>
              <w:marBottom w:val="0"/>
              <w:divBdr>
                <w:top w:val="none" w:sz="0" w:space="0" w:color="auto"/>
                <w:left w:val="none" w:sz="0" w:space="0" w:color="auto"/>
                <w:bottom w:val="none" w:sz="0" w:space="0" w:color="auto"/>
                <w:right w:val="none" w:sz="0" w:space="0" w:color="auto"/>
              </w:divBdr>
            </w:div>
            <w:div w:id="18793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58">
      <w:marLeft w:val="0"/>
      <w:marRight w:val="0"/>
      <w:marTop w:val="0"/>
      <w:marBottom w:val="0"/>
      <w:divBdr>
        <w:top w:val="none" w:sz="0" w:space="0" w:color="auto"/>
        <w:left w:val="none" w:sz="0" w:space="0" w:color="auto"/>
        <w:bottom w:val="none" w:sz="0" w:space="0" w:color="auto"/>
        <w:right w:val="none" w:sz="0" w:space="0" w:color="auto"/>
      </w:divBdr>
      <w:divsChild>
        <w:div w:id="1879313633">
          <w:marLeft w:val="0"/>
          <w:marRight w:val="0"/>
          <w:marTop w:val="0"/>
          <w:marBottom w:val="0"/>
          <w:divBdr>
            <w:top w:val="none" w:sz="0" w:space="0" w:color="auto"/>
            <w:left w:val="none" w:sz="0" w:space="0" w:color="auto"/>
            <w:bottom w:val="none" w:sz="0" w:space="0" w:color="auto"/>
            <w:right w:val="none" w:sz="0" w:space="0" w:color="auto"/>
          </w:divBdr>
          <w:divsChild>
            <w:div w:id="1879313627">
              <w:marLeft w:val="0"/>
              <w:marRight w:val="0"/>
              <w:marTop w:val="0"/>
              <w:marBottom w:val="0"/>
              <w:divBdr>
                <w:top w:val="none" w:sz="0" w:space="0" w:color="auto"/>
                <w:left w:val="none" w:sz="0" w:space="0" w:color="auto"/>
                <w:bottom w:val="none" w:sz="0" w:space="0" w:color="auto"/>
                <w:right w:val="none" w:sz="0" w:space="0" w:color="auto"/>
              </w:divBdr>
            </w:div>
            <w:div w:id="1879313634">
              <w:marLeft w:val="0"/>
              <w:marRight w:val="0"/>
              <w:marTop w:val="0"/>
              <w:marBottom w:val="0"/>
              <w:divBdr>
                <w:top w:val="none" w:sz="0" w:space="0" w:color="auto"/>
                <w:left w:val="none" w:sz="0" w:space="0" w:color="auto"/>
                <w:bottom w:val="none" w:sz="0" w:space="0" w:color="auto"/>
                <w:right w:val="none" w:sz="0" w:space="0" w:color="auto"/>
              </w:divBdr>
            </w:div>
            <w:div w:id="1879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61">
      <w:marLeft w:val="0"/>
      <w:marRight w:val="0"/>
      <w:marTop w:val="0"/>
      <w:marBottom w:val="0"/>
      <w:divBdr>
        <w:top w:val="none" w:sz="0" w:space="0" w:color="auto"/>
        <w:left w:val="none" w:sz="0" w:space="0" w:color="auto"/>
        <w:bottom w:val="none" w:sz="0" w:space="0" w:color="auto"/>
        <w:right w:val="none" w:sz="0" w:space="0" w:color="auto"/>
      </w:divBdr>
      <w:divsChild>
        <w:div w:id="1879313662">
          <w:marLeft w:val="0"/>
          <w:marRight w:val="0"/>
          <w:marTop w:val="0"/>
          <w:marBottom w:val="0"/>
          <w:divBdr>
            <w:top w:val="none" w:sz="0" w:space="0" w:color="auto"/>
            <w:left w:val="none" w:sz="0" w:space="0" w:color="auto"/>
            <w:bottom w:val="none" w:sz="0" w:space="0" w:color="auto"/>
            <w:right w:val="none" w:sz="0" w:space="0" w:color="auto"/>
          </w:divBdr>
        </w:div>
        <w:div w:id="1879313663">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sChild>
    </w:div>
    <w:div w:id="1879313666">
      <w:marLeft w:val="0"/>
      <w:marRight w:val="0"/>
      <w:marTop w:val="0"/>
      <w:marBottom w:val="0"/>
      <w:divBdr>
        <w:top w:val="none" w:sz="0" w:space="0" w:color="auto"/>
        <w:left w:val="none" w:sz="0" w:space="0" w:color="auto"/>
        <w:bottom w:val="none" w:sz="0" w:space="0" w:color="auto"/>
        <w:right w:val="none" w:sz="0" w:space="0" w:color="auto"/>
      </w:divBdr>
      <w:divsChild>
        <w:div w:id="1879313664">
          <w:marLeft w:val="0"/>
          <w:marRight w:val="0"/>
          <w:marTop w:val="0"/>
          <w:marBottom w:val="0"/>
          <w:divBdr>
            <w:top w:val="none" w:sz="0" w:space="0" w:color="auto"/>
            <w:left w:val="none" w:sz="0" w:space="0" w:color="auto"/>
            <w:bottom w:val="none" w:sz="0" w:space="0" w:color="auto"/>
            <w:right w:val="none" w:sz="0" w:space="0" w:color="auto"/>
          </w:divBdr>
        </w:div>
      </w:divsChild>
    </w:div>
    <w:div w:id="1879313669">
      <w:marLeft w:val="0"/>
      <w:marRight w:val="0"/>
      <w:marTop w:val="0"/>
      <w:marBottom w:val="0"/>
      <w:divBdr>
        <w:top w:val="none" w:sz="0" w:space="0" w:color="auto"/>
        <w:left w:val="none" w:sz="0" w:space="0" w:color="auto"/>
        <w:bottom w:val="none" w:sz="0" w:space="0" w:color="auto"/>
        <w:right w:val="none" w:sz="0" w:space="0" w:color="auto"/>
      </w:divBdr>
      <w:divsChild>
        <w:div w:id="1879313667">
          <w:marLeft w:val="0"/>
          <w:marRight w:val="0"/>
          <w:marTop w:val="0"/>
          <w:marBottom w:val="0"/>
          <w:divBdr>
            <w:top w:val="none" w:sz="0" w:space="0" w:color="auto"/>
            <w:left w:val="none" w:sz="0" w:space="0" w:color="auto"/>
            <w:bottom w:val="none" w:sz="0" w:space="0" w:color="auto"/>
            <w:right w:val="none" w:sz="0" w:space="0" w:color="auto"/>
          </w:divBdr>
        </w:div>
      </w:divsChild>
    </w:div>
    <w:div w:id="1879313671">
      <w:marLeft w:val="0"/>
      <w:marRight w:val="0"/>
      <w:marTop w:val="0"/>
      <w:marBottom w:val="0"/>
      <w:divBdr>
        <w:top w:val="none" w:sz="0" w:space="0" w:color="auto"/>
        <w:left w:val="none" w:sz="0" w:space="0" w:color="auto"/>
        <w:bottom w:val="none" w:sz="0" w:space="0" w:color="auto"/>
        <w:right w:val="none" w:sz="0" w:space="0" w:color="auto"/>
      </w:divBdr>
      <w:divsChild>
        <w:div w:id="1879313682">
          <w:marLeft w:val="0"/>
          <w:marRight w:val="0"/>
          <w:marTop w:val="0"/>
          <w:marBottom w:val="0"/>
          <w:divBdr>
            <w:top w:val="none" w:sz="0" w:space="0" w:color="auto"/>
            <w:left w:val="none" w:sz="0" w:space="0" w:color="auto"/>
            <w:bottom w:val="none" w:sz="0" w:space="0" w:color="auto"/>
            <w:right w:val="none" w:sz="0" w:space="0" w:color="auto"/>
          </w:divBdr>
        </w:div>
      </w:divsChild>
    </w:div>
    <w:div w:id="1879313673">
      <w:marLeft w:val="0"/>
      <w:marRight w:val="0"/>
      <w:marTop w:val="0"/>
      <w:marBottom w:val="0"/>
      <w:divBdr>
        <w:top w:val="none" w:sz="0" w:space="0" w:color="auto"/>
        <w:left w:val="none" w:sz="0" w:space="0" w:color="auto"/>
        <w:bottom w:val="none" w:sz="0" w:space="0" w:color="auto"/>
        <w:right w:val="none" w:sz="0" w:space="0" w:color="auto"/>
      </w:divBdr>
      <w:divsChild>
        <w:div w:id="1879313685">
          <w:marLeft w:val="0"/>
          <w:marRight w:val="0"/>
          <w:marTop w:val="0"/>
          <w:marBottom w:val="0"/>
          <w:divBdr>
            <w:top w:val="none" w:sz="0" w:space="0" w:color="auto"/>
            <w:left w:val="none" w:sz="0" w:space="0" w:color="auto"/>
            <w:bottom w:val="none" w:sz="0" w:space="0" w:color="auto"/>
            <w:right w:val="none" w:sz="0" w:space="0" w:color="auto"/>
          </w:divBdr>
        </w:div>
      </w:divsChild>
    </w:div>
    <w:div w:id="1879313676">
      <w:marLeft w:val="0"/>
      <w:marRight w:val="0"/>
      <w:marTop w:val="0"/>
      <w:marBottom w:val="0"/>
      <w:divBdr>
        <w:top w:val="none" w:sz="0" w:space="0" w:color="auto"/>
        <w:left w:val="none" w:sz="0" w:space="0" w:color="auto"/>
        <w:bottom w:val="none" w:sz="0" w:space="0" w:color="auto"/>
        <w:right w:val="none" w:sz="0" w:space="0" w:color="auto"/>
      </w:divBdr>
      <w:divsChild>
        <w:div w:id="1879313675">
          <w:marLeft w:val="0"/>
          <w:marRight w:val="0"/>
          <w:marTop w:val="0"/>
          <w:marBottom w:val="0"/>
          <w:divBdr>
            <w:top w:val="none" w:sz="0" w:space="0" w:color="auto"/>
            <w:left w:val="none" w:sz="0" w:space="0" w:color="auto"/>
            <w:bottom w:val="none" w:sz="0" w:space="0" w:color="auto"/>
            <w:right w:val="none" w:sz="0" w:space="0" w:color="auto"/>
          </w:divBdr>
        </w:div>
      </w:divsChild>
    </w:div>
    <w:div w:id="1879313679">
      <w:marLeft w:val="0"/>
      <w:marRight w:val="0"/>
      <w:marTop w:val="0"/>
      <w:marBottom w:val="0"/>
      <w:divBdr>
        <w:top w:val="none" w:sz="0" w:space="0" w:color="auto"/>
        <w:left w:val="none" w:sz="0" w:space="0" w:color="auto"/>
        <w:bottom w:val="none" w:sz="0" w:space="0" w:color="auto"/>
        <w:right w:val="none" w:sz="0" w:space="0" w:color="auto"/>
      </w:divBdr>
      <w:divsChild>
        <w:div w:id="1879313686">
          <w:marLeft w:val="0"/>
          <w:marRight w:val="0"/>
          <w:marTop w:val="0"/>
          <w:marBottom w:val="0"/>
          <w:divBdr>
            <w:top w:val="none" w:sz="0" w:space="0" w:color="auto"/>
            <w:left w:val="none" w:sz="0" w:space="0" w:color="auto"/>
            <w:bottom w:val="none" w:sz="0" w:space="0" w:color="auto"/>
            <w:right w:val="none" w:sz="0" w:space="0" w:color="auto"/>
          </w:divBdr>
          <w:divsChild>
            <w:div w:id="1879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80">
      <w:marLeft w:val="0"/>
      <w:marRight w:val="0"/>
      <w:marTop w:val="0"/>
      <w:marBottom w:val="0"/>
      <w:divBdr>
        <w:top w:val="none" w:sz="0" w:space="0" w:color="auto"/>
        <w:left w:val="none" w:sz="0" w:space="0" w:color="auto"/>
        <w:bottom w:val="none" w:sz="0" w:space="0" w:color="auto"/>
        <w:right w:val="none" w:sz="0" w:space="0" w:color="auto"/>
      </w:divBdr>
      <w:divsChild>
        <w:div w:id="1879313683">
          <w:marLeft w:val="0"/>
          <w:marRight w:val="0"/>
          <w:marTop w:val="0"/>
          <w:marBottom w:val="0"/>
          <w:divBdr>
            <w:top w:val="none" w:sz="0" w:space="0" w:color="auto"/>
            <w:left w:val="none" w:sz="0" w:space="0" w:color="auto"/>
            <w:bottom w:val="none" w:sz="0" w:space="0" w:color="auto"/>
            <w:right w:val="none" w:sz="0" w:space="0" w:color="auto"/>
          </w:divBdr>
          <w:divsChild>
            <w:div w:id="1879313678">
              <w:marLeft w:val="0"/>
              <w:marRight w:val="0"/>
              <w:marTop w:val="0"/>
              <w:marBottom w:val="0"/>
              <w:divBdr>
                <w:top w:val="none" w:sz="0" w:space="0" w:color="auto"/>
                <w:left w:val="none" w:sz="0" w:space="0" w:color="auto"/>
                <w:bottom w:val="none" w:sz="0" w:space="0" w:color="auto"/>
                <w:right w:val="none" w:sz="0" w:space="0" w:color="auto"/>
              </w:divBdr>
            </w:div>
            <w:div w:id="18793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681">
      <w:marLeft w:val="0"/>
      <w:marRight w:val="0"/>
      <w:marTop w:val="0"/>
      <w:marBottom w:val="0"/>
      <w:divBdr>
        <w:top w:val="none" w:sz="0" w:space="0" w:color="auto"/>
        <w:left w:val="none" w:sz="0" w:space="0" w:color="auto"/>
        <w:bottom w:val="none" w:sz="0" w:space="0" w:color="auto"/>
        <w:right w:val="none" w:sz="0" w:space="0" w:color="auto"/>
      </w:divBdr>
      <w:divsChild>
        <w:div w:id="1879313668">
          <w:marLeft w:val="0"/>
          <w:marRight w:val="0"/>
          <w:marTop w:val="0"/>
          <w:marBottom w:val="0"/>
          <w:divBdr>
            <w:top w:val="none" w:sz="0" w:space="0" w:color="auto"/>
            <w:left w:val="none" w:sz="0" w:space="0" w:color="auto"/>
            <w:bottom w:val="none" w:sz="0" w:space="0" w:color="auto"/>
            <w:right w:val="none" w:sz="0" w:space="0" w:color="auto"/>
          </w:divBdr>
        </w:div>
      </w:divsChild>
    </w:div>
    <w:div w:id="1879313684">
      <w:marLeft w:val="0"/>
      <w:marRight w:val="0"/>
      <w:marTop w:val="0"/>
      <w:marBottom w:val="0"/>
      <w:divBdr>
        <w:top w:val="none" w:sz="0" w:space="0" w:color="auto"/>
        <w:left w:val="none" w:sz="0" w:space="0" w:color="auto"/>
        <w:bottom w:val="none" w:sz="0" w:space="0" w:color="auto"/>
        <w:right w:val="none" w:sz="0" w:space="0" w:color="auto"/>
      </w:divBdr>
      <w:divsChild>
        <w:div w:id="1879313670">
          <w:marLeft w:val="0"/>
          <w:marRight w:val="0"/>
          <w:marTop w:val="0"/>
          <w:marBottom w:val="0"/>
          <w:divBdr>
            <w:top w:val="none" w:sz="0" w:space="0" w:color="auto"/>
            <w:left w:val="none" w:sz="0" w:space="0" w:color="auto"/>
            <w:bottom w:val="none" w:sz="0" w:space="0" w:color="auto"/>
            <w:right w:val="none" w:sz="0" w:space="0" w:color="auto"/>
          </w:divBdr>
        </w:div>
      </w:divsChild>
    </w:div>
    <w:div w:id="1879313687">
      <w:marLeft w:val="0"/>
      <w:marRight w:val="0"/>
      <w:marTop w:val="0"/>
      <w:marBottom w:val="0"/>
      <w:divBdr>
        <w:top w:val="none" w:sz="0" w:space="0" w:color="auto"/>
        <w:left w:val="none" w:sz="0" w:space="0" w:color="auto"/>
        <w:bottom w:val="none" w:sz="0" w:space="0" w:color="auto"/>
        <w:right w:val="none" w:sz="0" w:space="0" w:color="auto"/>
      </w:divBdr>
      <w:divsChild>
        <w:div w:id="1879313674">
          <w:marLeft w:val="0"/>
          <w:marRight w:val="0"/>
          <w:marTop w:val="0"/>
          <w:marBottom w:val="0"/>
          <w:divBdr>
            <w:top w:val="none" w:sz="0" w:space="0" w:color="auto"/>
            <w:left w:val="none" w:sz="0" w:space="0" w:color="auto"/>
            <w:bottom w:val="none" w:sz="0" w:space="0" w:color="auto"/>
            <w:right w:val="none" w:sz="0" w:space="0" w:color="auto"/>
          </w:divBdr>
        </w:div>
      </w:divsChild>
    </w:div>
    <w:div w:id="1879313688">
      <w:marLeft w:val="0"/>
      <w:marRight w:val="0"/>
      <w:marTop w:val="0"/>
      <w:marBottom w:val="0"/>
      <w:divBdr>
        <w:top w:val="none" w:sz="0" w:space="0" w:color="auto"/>
        <w:left w:val="none" w:sz="0" w:space="0" w:color="auto"/>
        <w:bottom w:val="none" w:sz="0" w:space="0" w:color="auto"/>
        <w:right w:val="none" w:sz="0" w:space="0" w:color="auto"/>
      </w:divBdr>
      <w:divsChild>
        <w:div w:id="1879313672">
          <w:marLeft w:val="0"/>
          <w:marRight w:val="0"/>
          <w:marTop w:val="0"/>
          <w:marBottom w:val="0"/>
          <w:divBdr>
            <w:top w:val="none" w:sz="0" w:space="0" w:color="auto"/>
            <w:left w:val="none" w:sz="0" w:space="0" w:color="auto"/>
            <w:bottom w:val="none" w:sz="0" w:space="0" w:color="auto"/>
            <w:right w:val="none" w:sz="0" w:space="0" w:color="auto"/>
          </w:divBdr>
        </w:div>
      </w:divsChild>
    </w:div>
    <w:div w:id="1879313694">
      <w:marLeft w:val="0"/>
      <w:marRight w:val="0"/>
      <w:marTop w:val="0"/>
      <w:marBottom w:val="0"/>
      <w:divBdr>
        <w:top w:val="none" w:sz="0" w:space="0" w:color="auto"/>
        <w:left w:val="none" w:sz="0" w:space="0" w:color="auto"/>
        <w:bottom w:val="none" w:sz="0" w:space="0" w:color="auto"/>
        <w:right w:val="none" w:sz="0" w:space="0" w:color="auto"/>
      </w:divBdr>
      <w:divsChild>
        <w:div w:id="1879313739">
          <w:marLeft w:val="0"/>
          <w:marRight w:val="0"/>
          <w:marTop w:val="0"/>
          <w:marBottom w:val="0"/>
          <w:divBdr>
            <w:top w:val="none" w:sz="0" w:space="0" w:color="auto"/>
            <w:left w:val="none" w:sz="0" w:space="0" w:color="auto"/>
            <w:bottom w:val="none" w:sz="0" w:space="0" w:color="auto"/>
            <w:right w:val="none" w:sz="0" w:space="0" w:color="auto"/>
          </w:divBdr>
        </w:div>
      </w:divsChild>
    </w:div>
    <w:div w:id="1879313697">
      <w:marLeft w:val="0"/>
      <w:marRight w:val="0"/>
      <w:marTop w:val="0"/>
      <w:marBottom w:val="0"/>
      <w:divBdr>
        <w:top w:val="none" w:sz="0" w:space="0" w:color="auto"/>
        <w:left w:val="none" w:sz="0" w:space="0" w:color="auto"/>
        <w:bottom w:val="none" w:sz="0" w:space="0" w:color="auto"/>
        <w:right w:val="none" w:sz="0" w:space="0" w:color="auto"/>
      </w:divBdr>
      <w:divsChild>
        <w:div w:id="1879313752">
          <w:marLeft w:val="0"/>
          <w:marRight w:val="0"/>
          <w:marTop w:val="0"/>
          <w:marBottom w:val="0"/>
          <w:divBdr>
            <w:top w:val="none" w:sz="0" w:space="0" w:color="auto"/>
            <w:left w:val="none" w:sz="0" w:space="0" w:color="auto"/>
            <w:bottom w:val="none" w:sz="0" w:space="0" w:color="auto"/>
            <w:right w:val="none" w:sz="0" w:space="0" w:color="auto"/>
          </w:divBdr>
        </w:div>
      </w:divsChild>
    </w:div>
    <w:div w:id="1879313699">
      <w:marLeft w:val="0"/>
      <w:marRight w:val="0"/>
      <w:marTop w:val="0"/>
      <w:marBottom w:val="0"/>
      <w:divBdr>
        <w:top w:val="none" w:sz="0" w:space="0" w:color="auto"/>
        <w:left w:val="none" w:sz="0" w:space="0" w:color="auto"/>
        <w:bottom w:val="none" w:sz="0" w:space="0" w:color="auto"/>
        <w:right w:val="none" w:sz="0" w:space="0" w:color="auto"/>
      </w:divBdr>
      <w:divsChild>
        <w:div w:id="1879313735">
          <w:marLeft w:val="0"/>
          <w:marRight w:val="0"/>
          <w:marTop w:val="0"/>
          <w:marBottom w:val="0"/>
          <w:divBdr>
            <w:top w:val="none" w:sz="0" w:space="0" w:color="auto"/>
            <w:left w:val="none" w:sz="0" w:space="0" w:color="auto"/>
            <w:bottom w:val="none" w:sz="0" w:space="0" w:color="auto"/>
            <w:right w:val="none" w:sz="0" w:space="0" w:color="auto"/>
          </w:divBdr>
        </w:div>
      </w:divsChild>
    </w:div>
    <w:div w:id="1879313702">
      <w:marLeft w:val="0"/>
      <w:marRight w:val="0"/>
      <w:marTop w:val="0"/>
      <w:marBottom w:val="0"/>
      <w:divBdr>
        <w:top w:val="none" w:sz="0" w:space="0" w:color="auto"/>
        <w:left w:val="none" w:sz="0" w:space="0" w:color="auto"/>
        <w:bottom w:val="none" w:sz="0" w:space="0" w:color="auto"/>
        <w:right w:val="none" w:sz="0" w:space="0" w:color="auto"/>
      </w:divBdr>
      <w:divsChild>
        <w:div w:id="1879313754">
          <w:marLeft w:val="0"/>
          <w:marRight w:val="0"/>
          <w:marTop w:val="0"/>
          <w:marBottom w:val="0"/>
          <w:divBdr>
            <w:top w:val="none" w:sz="0" w:space="0" w:color="auto"/>
            <w:left w:val="none" w:sz="0" w:space="0" w:color="auto"/>
            <w:bottom w:val="none" w:sz="0" w:space="0" w:color="auto"/>
            <w:right w:val="none" w:sz="0" w:space="0" w:color="auto"/>
          </w:divBdr>
          <w:divsChild>
            <w:div w:id="1879313724">
              <w:marLeft w:val="0"/>
              <w:marRight w:val="0"/>
              <w:marTop w:val="0"/>
              <w:marBottom w:val="0"/>
              <w:divBdr>
                <w:top w:val="none" w:sz="0" w:space="0" w:color="auto"/>
                <w:left w:val="none" w:sz="0" w:space="0" w:color="auto"/>
                <w:bottom w:val="none" w:sz="0" w:space="0" w:color="auto"/>
                <w:right w:val="none" w:sz="0" w:space="0" w:color="auto"/>
              </w:divBdr>
            </w:div>
            <w:div w:id="1879313726">
              <w:marLeft w:val="0"/>
              <w:marRight w:val="0"/>
              <w:marTop w:val="0"/>
              <w:marBottom w:val="0"/>
              <w:divBdr>
                <w:top w:val="none" w:sz="0" w:space="0" w:color="auto"/>
                <w:left w:val="none" w:sz="0" w:space="0" w:color="auto"/>
                <w:bottom w:val="none" w:sz="0" w:space="0" w:color="auto"/>
                <w:right w:val="none" w:sz="0" w:space="0" w:color="auto"/>
              </w:divBdr>
            </w:div>
            <w:div w:id="18793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04">
      <w:marLeft w:val="0"/>
      <w:marRight w:val="0"/>
      <w:marTop w:val="0"/>
      <w:marBottom w:val="0"/>
      <w:divBdr>
        <w:top w:val="none" w:sz="0" w:space="0" w:color="auto"/>
        <w:left w:val="none" w:sz="0" w:space="0" w:color="auto"/>
        <w:bottom w:val="none" w:sz="0" w:space="0" w:color="auto"/>
        <w:right w:val="none" w:sz="0" w:space="0" w:color="auto"/>
      </w:divBdr>
      <w:divsChild>
        <w:div w:id="1879313709">
          <w:marLeft w:val="0"/>
          <w:marRight w:val="0"/>
          <w:marTop w:val="0"/>
          <w:marBottom w:val="0"/>
          <w:divBdr>
            <w:top w:val="none" w:sz="0" w:space="0" w:color="auto"/>
            <w:left w:val="none" w:sz="0" w:space="0" w:color="auto"/>
            <w:bottom w:val="none" w:sz="0" w:space="0" w:color="auto"/>
            <w:right w:val="none" w:sz="0" w:space="0" w:color="auto"/>
          </w:divBdr>
        </w:div>
      </w:divsChild>
    </w:div>
    <w:div w:id="1879313705">
      <w:marLeft w:val="0"/>
      <w:marRight w:val="0"/>
      <w:marTop w:val="0"/>
      <w:marBottom w:val="0"/>
      <w:divBdr>
        <w:top w:val="none" w:sz="0" w:space="0" w:color="auto"/>
        <w:left w:val="none" w:sz="0" w:space="0" w:color="auto"/>
        <w:bottom w:val="none" w:sz="0" w:space="0" w:color="auto"/>
        <w:right w:val="none" w:sz="0" w:space="0" w:color="auto"/>
      </w:divBdr>
      <w:divsChild>
        <w:div w:id="1879313737">
          <w:marLeft w:val="0"/>
          <w:marRight w:val="0"/>
          <w:marTop w:val="0"/>
          <w:marBottom w:val="0"/>
          <w:divBdr>
            <w:top w:val="none" w:sz="0" w:space="0" w:color="auto"/>
            <w:left w:val="none" w:sz="0" w:space="0" w:color="auto"/>
            <w:bottom w:val="none" w:sz="0" w:space="0" w:color="auto"/>
            <w:right w:val="none" w:sz="0" w:space="0" w:color="auto"/>
          </w:divBdr>
        </w:div>
      </w:divsChild>
    </w:div>
    <w:div w:id="1879313708">
      <w:marLeft w:val="0"/>
      <w:marRight w:val="0"/>
      <w:marTop w:val="0"/>
      <w:marBottom w:val="0"/>
      <w:divBdr>
        <w:top w:val="none" w:sz="0" w:space="0" w:color="auto"/>
        <w:left w:val="none" w:sz="0" w:space="0" w:color="auto"/>
        <w:bottom w:val="none" w:sz="0" w:space="0" w:color="auto"/>
        <w:right w:val="none" w:sz="0" w:space="0" w:color="auto"/>
      </w:divBdr>
      <w:divsChild>
        <w:div w:id="1879313763">
          <w:marLeft w:val="0"/>
          <w:marRight w:val="0"/>
          <w:marTop w:val="0"/>
          <w:marBottom w:val="0"/>
          <w:divBdr>
            <w:top w:val="none" w:sz="0" w:space="0" w:color="auto"/>
            <w:left w:val="none" w:sz="0" w:space="0" w:color="auto"/>
            <w:bottom w:val="none" w:sz="0" w:space="0" w:color="auto"/>
            <w:right w:val="none" w:sz="0" w:space="0" w:color="auto"/>
          </w:divBdr>
          <w:divsChild>
            <w:div w:id="1879313707">
              <w:marLeft w:val="0"/>
              <w:marRight w:val="0"/>
              <w:marTop w:val="0"/>
              <w:marBottom w:val="0"/>
              <w:divBdr>
                <w:top w:val="none" w:sz="0" w:space="0" w:color="auto"/>
                <w:left w:val="none" w:sz="0" w:space="0" w:color="auto"/>
                <w:bottom w:val="none" w:sz="0" w:space="0" w:color="auto"/>
                <w:right w:val="none" w:sz="0" w:space="0" w:color="auto"/>
              </w:divBdr>
            </w:div>
            <w:div w:id="1879313725">
              <w:marLeft w:val="0"/>
              <w:marRight w:val="0"/>
              <w:marTop w:val="0"/>
              <w:marBottom w:val="0"/>
              <w:divBdr>
                <w:top w:val="none" w:sz="0" w:space="0" w:color="auto"/>
                <w:left w:val="none" w:sz="0" w:space="0" w:color="auto"/>
                <w:bottom w:val="none" w:sz="0" w:space="0" w:color="auto"/>
                <w:right w:val="none" w:sz="0" w:space="0" w:color="auto"/>
              </w:divBdr>
            </w:div>
            <w:div w:id="1879313742">
              <w:marLeft w:val="0"/>
              <w:marRight w:val="0"/>
              <w:marTop w:val="0"/>
              <w:marBottom w:val="0"/>
              <w:divBdr>
                <w:top w:val="none" w:sz="0" w:space="0" w:color="auto"/>
                <w:left w:val="none" w:sz="0" w:space="0" w:color="auto"/>
                <w:bottom w:val="none" w:sz="0" w:space="0" w:color="auto"/>
                <w:right w:val="none" w:sz="0" w:space="0" w:color="auto"/>
              </w:divBdr>
            </w:div>
            <w:div w:id="1879313750">
              <w:marLeft w:val="0"/>
              <w:marRight w:val="0"/>
              <w:marTop w:val="0"/>
              <w:marBottom w:val="0"/>
              <w:divBdr>
                <w:top w:val="none" w:sz="0" w:space="0" w:color="auto"/>
                <w:left w:val="none" w:sz="0" w:space="0" w:color="auto"/>
                <w:bottom w:val="none" w:sz="0" w:space="0" w:color="auto"/>
                <w:right w:val="none" w:sz="0" w:space="0" w:color="auto"/>
              </w:divBdr>
            </w:div>
            <w:div w:id="1879313762">
              <w:marLeft w:val="0"/>
              <w:marRight w:val="0"/>
              <w:marTop w:val="0"/>
              <w:marBottom w:val="0"/>
              <w:divBdr>
                <w:top w:val="none" w:sz="0" w:space="0" w:color="auto"/>
                <w:left w:val="none" w:sz="0" w:space="0" w:color="auto"/>
                <w:bottom w:val="none" w:sz="0" w:space="0" w:color="auto"/>
                <w:right w:val="none" w:sz="0" w:space="0" w:color="auto"/>
              </w:divBdr>
            </w:div>
            <w:div w:id="1879313766">
              <w:marLeft w:val="0"/>
              <w:marRight w:val="0"/>
              <w:marTop w:val="0"/>
              <w:marBottom w:val="0"/>
              <w:divBdr>
                <w:top w:val="none" w:sz="0" w:space="0" w:color="auto"/>
                <w:left w:val="none" w:sz="0" w:space="0" w:color="auto"/>
                <w:bottom w:val="none" w:sz="0" w:space="0" w:color="auto"/>
                <w:right w:val="none" w:sz="0" w:space="0" w:color="auto"/>
              </w:divBdr>
            </w:div>
            <w:div w:id="1879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1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sChild>
            <w:div w:id="1879313714">
              <w:marLeft w:val="0"/>
              <w:marRight w:val="0"/>
              <w:marTop w:val="0"/>
              <w:marBottom w:val="0"/>
              <w:divBdr>
                <w:top w:val="none" w:sz="0" w:space="0" w:color="auto"/>
                <w:left w:val="none" w:sz="0" w:space="0" w:color="auto"/>
                <w:bottom w:val="none" w:sz="0" w:space="0" w:color="auto"/>
                <w:right w:val="none" w:sz="0" w:space="0" w:color="auto"/>
              </w:divBdr>
            </w:div>
            <w:div w:id="18793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15">
      <w:marLeft w:val="0"/>
      <w:marRight w:val="0"/>
      <w:marTop w:val="0"/>
      <w:marBottom w:val="0"/>
      <w:divBdr>
        <w:top w:val="none" w:sz="0" w:space="0" w:color="auto"/>
        <w:left w:val="none" w:sz="0" w:space="0" w:color="auto"/>
        <w:bottom w:val="none" w:sz="0" w:space="0" w:color="auto"/>
        <w:right w:val="none" w:sz="0" w:space="0" w:color="auto"/>
      </w:divBdr>
      <w:divsChild>
        <w:div w:id="1879313730">
          <w:marLeft w:val="0"/>
          <w:marRight w:val="0"/>
          <w:marTop w:val="0"/>
          <w:marBottom w:val="0"/>
          <w:divBdr>
            <w:top w:val="none" w:sz="0" w:space="0" w:color="auto"/>
            <w:left w:val="none" w:sz="0" w:space="0" w:color="auto"/>
            <w:bottom w:val="none" w:sz="0" w:space="0" w:color="auto"/>
            <w:right w:val="none" w:sz="0" w:space="0" w:color="auto"/>
          </w:divBdr>
        </w:div>
      </w:divsChild>
    </w:div>
    <w:div w:id="1879313728">
      <w:marLeft w:val="0"/>
      <w:marRight w:val="0"/>
      <w:marTop w:val="0"/>
      <w:marBottom w:val="0"/>
      <w:divBdr>
        <w:top w:val="none" w:sz="0" w:space="0" w:color="auto"/>
        <w:left w:val="none" w:sz="0" w:space="0" w:color="auto"/>
        <w:bottom w:val="none" w:sz="0" w:space="0" w:color="auto"/>
        <w:right w:val="none" w:sz="0" w:space="0" w:color="auto"/>
      </w:divBdr>
      <w:divsChild>
        <w:div w:id="1879313744">
          <w:marLeft w:val="0"/>
          <w:marRight w:val="0"/>
          <w:marTop w:val="0"/>
          <w:marBottom w:val="0"/>
          <w:divBdr>
            <w:top w:val="none" w:sz="0" w:space="0" w:color="auto"/>
            <w:left w:val="none" w:sz="0" w:space="0" w:color="auto"/>
            <w:bottom w:val="none" w:sz="0" w:space="0" w:color="auto"/>
            <w:right w:val="none" w:sz="0" w:space="0" w:color="auto"/>
          </w:divBdr>
        </w:div>
      </w:divsChild>
    </w:div>
    <w:div w:id="1879313734">
      <w:marLeft w:val="0"/>
      <w:marRight w:val="0"/>
      <w:marTop w:val="0"/>
      <w:marBottom w:val="0"/>
      <w:divBdr>
        <w:top w:val="none" w:sz="0" w:space="0" w:color="auto"/>
        <w:left w:val="none" w:sz="0" w:space="0" w:color="auto"/>
        <w:bottom w:val="none" w:sz="0" w:space="0" w:color="auto"/>
        <w:right w:val="none" w:sz="0" w:space="0" w:color="auto"/>
      </w:divBdr>
      <w:divsChild>
        <w:div w:id="1879313700">
          <w:marLeft w:val="0"/>
          <w:marRight w:val="0"/>
          <w:marTop w:val="0"/>
          <w:marBottom w:val="0"/>
          <w:divBdr>
            <w:top w:val="none" w:sz="0" w:space="0" w:color="auto"/>
            <w:left w:val="none" w:sz="0" w:space="0" w:color="auto"/>
            <w:bottom w:val="none" w:sz="0" w:space="0" w:color="auto"/>
            <w:right w:val="none" w:sz="0" w:space="0" w:color="auto"/>
          </w:divBdr>
          <w:divsChild>
            <w:div w:id="1879313710">
              <w:marLeft w:val="0"/>
              <w:marRight w:val="0"/>
              <w:marTop w:val="0"/>
              <w:marBottom w:val="0"/>
              <w:divBdr>
                <w:top w:val="none" w:sz="0" w:space="0" w:color="auto"/>
                <w:left w:val="none" w:sz="0" w:space="0" w:color="auto"/>
                <w:bottom w:val="none" w:sz="0" w:space="0" w:color="auto"/>
                <w:right w:val="none" w:sz="0" w:space="0" w:color="auto"/>
              </w:divBdr>
            </w:div>
            <w:div w:id="1879313720">
              <w:marLeft w:val="0"/>
              <w:marRight w:val="0"/>
              <w:marTop w:val="0"/>
              <w:marBottom w:val="0"/>
              <w:divBdr>
                <w:top w:val="none" w:sz="0" w:space="0" w:color="auto"/>
                <w:left w:val="none" w:sz="0" w:space="0" w:color="auto"/>
                <w:bottom w:val="none" w:sz="0" w:space="0" w:color="auto"/>
                <w:right w:val="none" w:sz="0" w:space="0" w:color="auto"/>
              </w:divBdr>
            </w:div>
            <w:div w:id="1879313732">
              <w:marLeft w:val="0"/>
              <w:marRight w:val="0"/>
              <w:marTop w:val="0"/>
              <w:marBottom w:val="0"/>
              <w:divBdr>
                <w:top w:val="none" w:sz="0" w:space="0" w:color="auto"/>
                <w:left w:val="none" w:sz="0" w:space="0" w:color="auto"/>
                <w:bottom w:val="none" w:sz="0" w:space="0" w:color="auto"/>
                <w:right w:val="none" w:sz="0" w:space="0" w:color="auto"/>
              </w:divBdr>
            </w:div>
            <w:div w:id="1879313749">
              <w:marLeft w:val="0"/>
              <w:marRight w:val="0"/>
              <w:marTop w:val="0"/>
              <w:marBottom w:val="0"/>
              <w:divBdr>
                <w:top w:val="none" w:sz="0" w:space="0" w:color="auto"/>
                <w:left w:val="none" w:sz="0" w:space="0" w:color="auto"/>
                <w:bottom w:val="none" w:sz="0" w:space="0" w:color="auto"/>
                <w:right w:val="none" w:sz="0" w:space="0" w:color="auto"/>
              </w:divBdr>
            </w:div>
            <w:div w:id="18793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40">
      <w:marLeft w:val="0"/>
      <w:marRight w:val="0"/>
      <w:marTop w:val="0"/>
      <w:marBottom w:val="0"/>
      <w:divBdr>
        <w:top w:val="none" w:sz="0" w:space="0" w:color="auto"/>
        <w:left w:val="none" w:sz="0" w:space="0" w:color="auto"/>
        <w:bottom w:val="none" w:sz="0" w:space="0" w:color="auto"/>
        <w:right w:val="none" w:sz="0" w:space="0" w:color="auto"/>
      </w:divBdr>
      <w:divsChild>
        <w:div w:id="1879313718">
          <w:marLeft w:val="0"/>
          <w:marRight w:val="0"/>
          <w:marTop w:val="0"/>
          <w:marBottom w:val="0"/>
          <w:divBdr>
            <w:top w:val="none" w:sz="0" w:space="0" w:color="auto"/>
            <w:left w:val="none" w:sz="0" w:space="0" w:color="auto"/>
            <w:bottom w:val="none" w:sz="0" w:space="0" w:color="auto"/>
            <w:right w:val="none" w:sz="0" w:space="0" w:color="auto"/>
          </w:divBdr>
          <w:divsChild>
            <w:div w:id="1879313690">
              <w:marLeft w:val="0"/>
              <w:marRight w:val="0"/>
              <w:marTop w:val="0"/>
              <w:marBottom w:val="0"/>
              <w:divBdr>
                <w:top w:val="none" w:sz="0" w:space="0" w:color="auto"/>
                <w:left w:val="none" w:sz="0" w:space="0" w:color="auto"/>
                <w:bottom w:val="none" w:sz="0" w:space="0" w:color="auto"/>
                <w:right w:val="none" w:sz="0" w:space="0" w:color="auto"/>
              </w:divBdr>
            </w:div>
            <w:div w:id="1879313691">
              <w:marLeft w:val="0"/>
              <w:marRight w:val="0"/>
              <w:marTop w:val="0"/>
              <w:marBottom w:val="0"/>
              <w:divBdr>
                <w:top w:val="none" w:sz="0" w:space="0" w:color="auto"/>
                <w:left w:val="none" w:sz="0" w:space="0" w:color="auto"/>
                <w:bottom w:val="none" w:sz="0" w:space="0" w:color="auto"/>
                <w:right w:val="none" w:sz="0" w:space="0" w:color="auto"/>
              </w:divBdr>
            </w:div>
            <w:div w:id="1879313696">
              <w:marLeft w:val="0"/>
              <w:marRight w:val="0"/>
              <w:marTop w:val="0"/>
              <w:marBottom w:val="0"/>
              <w:divBdr>
                <w:top w:val="none" w:sz="0" w:space="0" w:color="auto"/>
                <w:left w:val="none" w:sz="0" w:space="0" w:color="auto"/>
                <w:bottom w:val="none" w:sz="0" w:space="0" w:color="auto"/>
                <w:right w:val="none" w:sz="0" w:space="0" w:color="auto"/>
              </w:divBdr>
            </w:div>
            <w:div w:id="1879313701">
              <w:marLeft w:val="0"/>
              <w:marRight w:val="0"/>
              <w:marTop w:val="0"/>
              <w:marBottom w:val="0"/>
              <w:divBdr>
                <w:top w:val="none" w:sz="0" w:space="0" w:color="auto"/>
                <w:left w:val="none" w:sz="0" w:space="0" w:color="auto"/>
                <w:bottom w:val="none" w:sz="0" w:space="0" w:color="auto"/>
                <w:right w:val="none" w:sz="0" w:space="0" w:color="auto"/>
              </w:divBdr>
            </w:div>
            <w:div w:id="1879313706">
              <w:marLeft w:val="0"/>
              <w:marRight w:val="0"/>
              <w:marTop w:val="0"/>
              <w:marBottom w:val="0"/>
              <w:divBdr>
                <w:top w:val="none" w:sz="0" w:space="0" w:color="auto"/>
                <w:left w:val="none" w:sz="0" w:space="0" w:color="auto"/>
                <w:bottom w:val="none" w:sz="0" w:space="0" w:color="auto"/>
                <w:right w:val="none" w:sz="0" w:space="0" w:color="auto"/>
              </w:divBdr>
            </w:div>
            <w:div w:id="1879313712">
              <w:marLeft w:val="0"/>
              <w:marRight w:val="0"/>
              <w:marTop w:val="0"/>
              <w:marBottom w:val="0"/>
              <w:divBdr>
                <w:top w:val="none" w:sz="0" w:space="0" w:color="auto"/>
                <w:left w:val="none" w:sz="0" w:space="0" w:color="auto"/>
                <w:bottom w:val="none" w:sz="0" w:space="0" w:color="auto"/>
                <w:right w:val="none" w:sz="0" w:space="0" w:color="auto"/>
              </w:divBdr>
            </w:div>
            <w:div w:id="1879313741">
              <w:marLeft w:val="0"/>
              <w:marRight w:val="0"/>
              <w:marTop w:val="0"/>
              <w:marBottom w:val="0"/>
              <w:divBdr>
                <w:top w:val="none" w:sz="0" w:space="0" w:color="auto"/>
                <w:left w:val="none" w:sz="0" w:space="0" w:color="auto"/>
                <w:bottom w:val="none" w:sz="0" w:space="0" w:color="auto"/>
                <w:right w:val="none" w:sz="0" w:space="0" w:color="auto"/>
              </w:divBdr>
            </w:div>
            <w:div w:id="1879313748">
              <w:marLeft w:val="0"/>
              <w:marRight w:val="0"/>
              <w:marTop w:val="0"/>
              <w:marBottom w:val="0"/>
              <w:divBdr>
                <w:top w:val="none" w:sz="0" w:space="0" w:color="auto"/>
                <w:left w:val="none" w:sz="0" w:space="0" w:color="auto"/>
                <w:bottom w:val="none" w:sz="0" w:space="0" w:color="auto"/>
                <w:right w:val="none" w:sz="0" w:space="0" w:color="auto"/>
              </w:divBdr>
            </w:div>
            <w:div w:id="1879313751">
              <w:marLeft w:val="0"/>
              <w:marRight w:val="0"/>
              <w:marTop w:val="0"/>
              <w:marBottom w:val="0"/>
              <w:divBdr>
                <w:top w:val="none" w:sz="0" w:space="0" w:color="auto"/>
                <w:left w:val="none" w:sz="0" w:space="0" w:color="auto"/>
                <w:bottom w:val="none" w:sz="0" w:space="0" w:color="auto"/>
                <w:right w:val="none" w:sz="0" w:space="0" w:color="auto"/>
              </w:divBdr>
            </w:div>
            <w:div w:id="1879313756">
              <w:marLeft w:val="0"/>
              <w:marRight w:val="0"/>
              <w:marTop w:val="0"/>
              <w:marBottom w:val="0"/>
              <w:divBdr>
                <w:top w:val="none" w:sz="0" w:space="0" w:color="auto"/>
                <w:left w:val="none" w:sz="0" w:space="0" w:color="auto"/>
                <w:bottom w:val="none" w:sz="0" w:space="0" w:color="auto"/>
                <w:right w:val="none" w:sz="0" w:space="0" w:color="auto"/>
              </w:divBdr>
            </w:div>
            <w:div w:id="18793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43">
      <w:marLeft w:val="0"/>
      <w:marRight w:val="0"/>
      <w:marTop w:val="0"/>
      <w:marBottom w:val="0"/>
      <w:divBdr>
        <w:top w:val="none" w:sz="0" w:space="0" w:color="auto"/>
        <w:left w:val="none" w:sz="0" w:space="0" w:color="auto"/>
        <w:bottom w:val="none" w:sz="0" w:space="0" w:color="auto"/>
        <w:right w:val="none" w:sz="0" w:space="0" w:color="auto"/>
      </w:divBdr>
      <w:divsChild>
        <w:div w:id="1879313703">
          <w:marLeft w:val="0"/>
          <w:marRight w:val="0"/>
          <w:marTop w:val="0"/>
          <w:marBottom w:val="0"/>
          <w:divBdr>
            <w:top w:val="none" w:sz="0" w:space="0" w:color="auto"/>
            <w:left w:val="none" w:sz="0" w:space="0" w:color="auto"/>
            <w:bottom w:val="none" w:sz="0" w:space="0" w:color="auto"/>
            <w:right w:val="none" w:sz="0" w:space="0" w:color="auto"/>
          </w:divBdr>
        </w:div>
      </w:divsChild>
    </w:div>
    <w:div w:id="1879313745">
      <w:marLeft w:val="0"/>
      <w:marRight w:val="0"/>
      <w:marTop w:val="0"/>
      <w:marBottom w:val="0"/>
      <w:divBdr>
        <w:top w:val="none" w:sz="0" w:space="0" w:color="auto"/>
        <w:left w:val="none" w:sz="0" w:space="0" w:color="auto"/>
        <w:bottom w:val="none" w:sz="0" w:space="0" w:color="auto"/>
        <w:right w:val="none" w:sz="0" w:space="0" w:color="auto"/>
      </w:divBdr>
      <w:divsChild>
        <w:div w:id="1879313757">
          <w:marLeft w:val="0"/>
          <w:marRight w:val="0"/>
          <w:marTop w:val="0"/>
          <w:marBottom w:val="0"/>
          <w:divBdr>
            <w:top w:val="none" w:sz="0" w:space="0" w:color="auto"/>
            <w:left w:val="none" w:sz="0" w:space="0" w:color="auto"/>
            <w:bottom w:val="none" w:sz="0" w:space="0" w:color="auto"/>
            <w:right w:val="none" w:sz="0" w:space="0" w:color="auto"/>
          </w:divBdr>
        </w:div>
      </w:divsChild>
    </w:div>
    <w:div w:id="1879313747">
      <w:marLeft w:val="0"/>
      <w:marRight w:val="0"/>
      <w:marTop w:val="0"/>
      <w:marBottom w:val="0"/>
      <w:divBdr>
        <w:top w:val="none" w:sz="0" w:space="0" w:color="auto"/>
        <w:left w:val="none" w:sz="0" w:space="0" w:color="auto"/>
        <w:bottom w:val="none" w:sz="0" w:space="0" w:color="auto"/>
        <w:right w:val="none" w:sz="0" w:space="0" w:color="auto"/>
      </w:divBdr>
      <w:divsChild>
        <w:div w:id="1879313746">
          <w:marLeft w:val="0"/>
          <w:marRight w:val="0"/>
          <w:marTop w:val="0"/>
          <w:marBottom w:val="0"/>
          <w:divBdr>
            <w:top w:val="none" w:sz="0" w:space="0" w:color="auto"/>
            <w:left w:val="none" w:sz="0" w:space="0" w:color="auto"/>
            <w:bottom w:val="none" w:sz="0" w:space="0" w:color="auto"/>
            <w:right w:val="none" w:sz="0" w:space="0" w:color="auto"/>
          </w:divBdr>
        </w:div>
      </w:divsChild>
    </w:div>
    <w:div w:id="1879313755">
      <w:marLeft w:val="0"/>
      <w:marRight w:val="0"/>
      <w:marTop w:val="0"/>
      <w:marBottom w:val="0"/>
      <w:divBdr>
        <w:top w:val="none" w:sz="0" w:space="0" w:color="auto"/>
        <w:left w:val="none" w:sz="0" w:space="0" w:color="auto"/>
        <w:bottom w:val="none" w:sz="0" w:space="0" w:color="auto"/>
        <w:right w:val="none" w:sz="0" w:space="0" w:color="auto"/>
      </w:divBdr>
      <w:divsChild>
        <w:div w:id="1879313719">
          <w:marLeft w:val="0"/>
          <w:marRight w:val="0"/>
          <w:marTop w:val="0"/>
          <w:marBottom w:val="0"/>
          <w:divBdr>
            <w:top w:val="none" w:sz="0" w:space="0" w:color="auto"/>
            <w:left w:val="none" w:sz="0" w:space="0" w:color="auto"/>
            <w:bottom w:val="none" w:sz="0" w:space="0" w:color="auto"/>
            <w:right w:val="none" w:sz="0" w:space="0" w:color="auto"/>
          </w:divBdr>
          <w:divsChild>
            <w:div w:id="1879313692">
              <w:marLeft w:val="0"/>
              <w:marRight w:val="0"/>
              <w:marTop w:val="0"/>
              <w:marBottom w:val="0"/>
              <w:divBdr>
                <w:top w:val="none" w:sz="0" w:space="0" w:color="auto"/>
                <w:left w:val="none" w:sz="0" w:space="0" w:color="auto"/>
                <w:bottom w:val="none" w:sz="0" w:space="0" w:color="auto"/>
                <w:right w:val="none" w:sz="0" w:space="0" w:color="auto"/>
              </w:divBdr>
            </w:div>
            <w:div w:id="1879313693">
              <w:marLeft w:val="0"/>
              <w:marRight w:val="0"/>
              <w:marTop w:val="0"/>
              <w:marBottom w:val="0"/>
              <w:divBdr>
                <w:top w:val="none" w:sz="0" w:space="0" w:color="auto"/>
                <w:left w:val="none" w:sz="0" w:space="0" w:color="auto"/>
                <w:bottom w:val="none" w:sz="0" w:space="0" w:color="auto"/>
                <w:right w:val="none" w:sz="0" w:space="0" w:color="auto"/>
              </w:divBdr>
            </w:div>
            <w:div w:id="1879313698">
              <w:marLeft w:val="0"/>
              <w:marRight w:val="0"/>
              <w:marTop w:val="0"/>
              <w:marBottom w:val="0"/>
              <w:divBdr>
                <w:top w:val="none" w:sz="0" w:space="0" w:color="auto"/>
                <w:left w:val="none" w:sz="0" w:space="0" w:color="auto"/>
                <w:bottom w:val="none" w:sz="0" w:space="0" w:color="auto"/>
                <w:right w:val="none" w:sz="0" w:space="0" w:color="auto"/>
              </w:divBdr>
            </w:div>
            <w:div w:id="1879313716">
              <w:marLeft w:val="0"/>
              <w:marRight w:val="0"/>
              <w:marTop w:val="0"/>
              <w:marBottom w:val="0"/>
              <w:divBdr>
                <w:top w:val="none" w:sz="0" w:space="0" w:color="auto"/>
                <w:left w:val="none" w:sz="0" w:space="0" w:color="auto"/>
                <w:bottom w:val="none" w:sz="0" w:space="0" w:color="auto"/>
                <w:right w:val="none" w:sz="0" w:space="0" w:color="auto"/>
              </w:divBdr>
            </w:div>
            <w:div w:id="1879313717">
              <w:marLeft w:val="0"/>
              <w:marRight w:val="0"/>
              <w:marTop w:val="0"/>
              <w:marBottom w:val="0"/>
              <w:divBdr>
                <w:top w:val="none" w:sz="0" w:space="0" w:color="auto"/>
                <w:left w:val="none" w:sz="0" w:space="0" w:color="auto"/>
                <w:bottom w:val="none" w:sz="0" w:space="0" w:color="auto"/>
                <w:right w:val="none" w:sz="0" w:space="0" w:color="auto"/>
              </w:divBdr>
            </w:div>
            <w:div w:id="1879313721">
              <w:marLeft w:val="0"/>
              <w:marRight w:val="0"/>
              <w:marTop w:val="0"/>
              <w:marBottom w:val="0"/>
              <w:divBdr>
                <w:top w:val="none" w:sz="0" w:space="0" w:color="auto"/>
                <w:left w:val="none" w:sz="0" w:space="0" w:color="auto"/>
                <w:bottom w:val="none" w:sz="0" w:space="0" w:color="auto"/>
                <w:right w:val="none" w:sz="0" w:space="0" w:color="auto"/>
              </w:divBdr>
            </w:div>
            <w:div w:id="1879313722">
              <w:marLeft w:val="0"/>
              <w:marRight w:val="0"/>
              <w:marTop w:val="0"/>
              <w:marBottom w:val="0"/>
              <w:divBdr>
                <w:top w:val="none" w:sz="0" w:space="0" w:color="auto"/>
                <w:left w:val="none" w:sz="0" w:space="0" w:color="auto"/>
                <w:bottom w:val="none" w:sz="0" w:space="0" w:color="auto"/>
                <w:right w:val="none" w:sz="0" w:space="0" w:color="auto"/>
              </w:divBdr>
            </w:div>
            <w:div w:id="18793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65">
      <w:marLeft w:val="0"/>
      <w:marRight w:val="0"/>
      <w:marTop w:val="0"/>
      <w:marBottom w:val="0"/>
      <w:divBdr>
        <w:top w:val="none" w:sz="0" w:space="0" w:color="auto"/>
        <w:left w:val="none" w:sz="0" w:space="0" w:color="auto"/>
        <w:bottom w:val="none" w:sz="0" w:space="0" w:color="auto"/>
        <w:right w:val="none" w:sz="0" w:space="0" w:color="auto"/>
      </w:divBdr>
      <w:divsChild>
        <w:div w:id="1879313760">
          <w:marLeft w:val="0"/>
          <w:marRight w:val="0"/>
          <w:marTop w:val="0"/>
          <w:marBottom w:val="0"/>
          <w:divBdr>
            <w:top w:val="none" w:sz="0" w:space="0" w:color="auto"/>
            <w:left w:val="none" w:sz="0" w:space="0" w:color="auto"/>
            <w:bottom w:val="none" w:sz="0" w:space="0" w:color="auto"/>
            <w:right w:val="none" w:sz="0" w:space="0" w:color="auto"/>
          </w:divBdr>
        </w:div>
      </w:divsChild>
    </w:div>
    <w:div w:id="1879313767">
      <w:marLeft w:val="0"/>
      <w:marRight w:val="0"/>
      <w:marTop w:val="0"/>
      <w:marBottom w:val="0"/>
      <w:divBdr>
        <w:top w:val="none" w:sz="0" w:space="0" w:color="auto"/>
        <w:left w:val="none" w:sz="0" w:space="0" w:color="auto"/>
        <w:bottom w:val="none" w:sz="0" w:space="0" w:color="auto"/>
        <w:right w:val="none" w:sz="0" w:space="0" w:color="auto"/>
      </w:divBdr>
      <w:divsChild>
        <w:div w:id="1879313729">
          <w:marLeft w:val="0"/>
          <w:marRight w:val="0"/>
          <w:marTop w:val="0"/>
          <w:marBottom w:val="0"/>
          <w:divBdr>
            <w:top w:val="none" w:sz="0" w:space="0" w:color="auto"/>
            <w:left w:val="none" w:sz="0" w:space="0" w:color="auto"/>
            <w:bottom w:val="none" w:sz="0" w:space="0" w:color="auto"/>
            <w:right w:val="none" w:sz="0" w:space="0" w:color="auto"/>
          </w:divBdr>
          <w:divsChild>
            <w:div w:id="1879313695">
              <w:marLeft w:val="0"/>
              <w:marRight w:val="0"/>
              <w:marTop w:val="0"/>
              <w:marBottom w:val="0"/>
              <w:divBdr>
                <w:top w:val="none" w:sz="0" w:space="0" w:color="auto"/>
                <w:left w:val="none" w:sz="0" w:space="0" w:color="auto"/>
                <w:bottom w:val="none" w:sz="0" w:space="0" w:color="auto"/>
                <w:right w:val="none" w:sz="0" w:space="0" w:color="auto"/>
              </w:divBdr>
            </w:div>
            <w:div w:id="1879313713">
              <w:marLeft w:val="0"/>
              <w:marRight w:val="0"/>
              <w:marTop w:val="0"/>
              <w:marBottom w:val="0"/>
              <w:divBdr>
                <w:top w:val="none" w:sz="0" w:space="0" w:color="auto"/>
                <w:left w:val="none" w:sz="0" w:space="0" w:color="auto"/>
                <w:bottom w:val="none" w:sz="0" w:space="0" w:color="auto"/>
                <w:right w:val="none" w:sz="0" w:space="0" w:color="auto"/>
              </w:divBdr>
            </w:div>
            <w:div w:id="1879313733">
              <w:marLeft w:val="0"/>
              <w:marRight w:val="0"/>
              <w:marTop w:val="0"/>
              <w:marBottom w:val="0"/>
              <w:divBdr>
                <w:top w:val="none" w:sz="0" w:space="0" w:color="auto"/>
                <w:left w:val="none" w:sz="0" w:space="0" w:color="auto"/>
                <w:bottom w:val="none" w:sz="0" w:space="0" w:color="auto"/>
                <w:right w:val="none" w:sz="0" w:space="0" w:color="auto"/>
              </w:divBdr>
            </w:div>
            <w:div w:id="1879313736">
              <w:marLeft w:val="0"/>
              <w:marRight w:val="0"/>
              <w:marTop w:val="0"/>
              <w:marBottom w:val="0"/>
              <w:divBdr>
                <w:top w:val="none" w:sz="0" w:space="0" w:color="auto"/>
                <w:left w:val="none" w:sz="0" w:space="0" w:color="auto"/>
                <w:bottom w:val="none" w:sz="0" w:space="0" w:color="auto"/>
                <w:right w:val="none" w:sz="0" w:space="0" w:color="auto"/>
              </w:divBdr>
            </w:div>
            <w:div w:id="1879313753">
              <w:marLeft w:val="0"/>
              <w:marRight w:val="0"/>
              <w:marTop w:val="0"/>
              <w:marBottom w:val="0"/>
              <w:divBdr>
                <w:top w:val="none" w:sz="0" w:space="0" w:color="auto"/>
                <w:left w:val="none" w:sz="0" w:space="0" w:color="auto"/>
                <w:bottom w:val="none" w:sz="0" w:space="0" w:color="auto"/>
                <w:right w:val="none" w:sz="0" w:space="0" w:color="auto"/>
              </w:divBdr>
            </w:div>
            <w:div w:id="1879313758">
              <w:marLeft w:val="0"/>
              <w:marRight w:val="0"/>
              <w:marTop w:val="0"/>
              <w:marBottom w:val="0"/>
              <w:divBdr>
                <w:top w:val="none" w:sz="0" w:space="0" w:color="auto"/>
                <w:left w:val="none" w:sz="0" w:space="0" w:color="auto"/>
                <w:bottom w:val="none" w:sz="0" w:space="0" w:color="auto"/>
                <w:right w:val="none" w:sz="0" w:space="0" w:color="auto"/>
              </w:divBdr>
            </w:div>
            <w:div w:id="1879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72">
      <w:marLeft w:val="0"/>
      <w:marRight w:val="0"/>
      <w:marTop w:val="0"/>
      <w:marBottom w:val="0"/>
      <w:divBdr>
        <w:top w:val="none" w:sz="0" w:space="0" w:color="auto"/>
        <w:left w:val="none" w:sz="0" w:space="0" w:color="auto"/>
        <w:bottom w:val="none" w:sz="0" w:space="0" w:color="auto"/>
        <w:right w:val="none" w:sz="0" w:space="0" w:color="auto"/>
      </w:divBdr>
      <w:divsChild>
        <w:div w:id="1879313779">
          <w:marLeft w:val="0"/>
          <w:marRight w:val="0"/>
          <w:marTop w:val="0"/>
          <w:marBottom w:val="0"/>
          <w:divBdr>
            <w:top w:val="none" w:sz="0" w:space="0" w:color="auto"/>
            <w:left w:val="none" w:sz="0" w:space="0" w:color="auto"/>
            <w:bottom w:val="none" w:sz="0" w:space="0" w:color="auto"/>
            <w:right w:val="none" w:sz="0" w:space="0" w:color="auto"/>
          </w:divBdr>
          <w:divsChild>
            <w:div w:id="1879313775">
              <w:marLeft w:val="0"/>
              <w:marRight w:val="0"/>
              <w:marTop w:val="0"/>
              <w:marBottom w:val="0"/>
              <w:divBdr>
                <w:top w:val="none" w:sz="0" w:space="0" w:color="auto"/>
                <w:left w:val="none" w:sz="0" w:space="0" w:color="auto"/>
                <w:bottom w:val="none" w:sz="0" w:space="0" w:color="auto"/>
                <w:right w:val="none" w:sz="0" w:space="0" w:color="auto"/>
              </w:divBdr>
            </w:div>
            <w:div w:id="18793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77">
      <w:marLeft w:val="0"/>
      <w:marRight w:val="0"/>
      <w:marTop w:val="0"/>
      <w:marBottom w:val="0"/>
      <w:divBdr>
        <w:top w:val="none" w:sz="0" w:space="0" w:color="auto"/>
        <w:left w:val="none" w:sz="0" w:space="0" w:color="auto"/>
        <w:bottom w:val="none" w:sz="0" w:space="0" w:color="auto"/>
        <w:right w:val="none" w:sz="0" w:space="0" w:color="auto"/>
      </w:divBdr>
      <w:divsChild>
        <w:div w:id="1879313788">
          <w:marLeft w:val="0"/>
          <w:marRight w:val="0"/>
          <w:marTop w:val="0"/>
          <w:marBottom w:val="0"/>
          <w:divBdr>
            <w:top w:val="none" w:sz="0" w:space="0" w:color="auto"/>
            <w:left w:val="none" w:sz="0" w:space="0" w:color="auto"/>
            <w:bottom w:val="none" w:sz="0" w:space="0" w:color="auto"/>
            <w:right w:val="none" w:sz="0" w:space="0" w:color="auto"/>
          </w:divBdr>
        </w:div>
      </w:divsChild>
    </w:div>
    <w:div w:id="1879313778">
      <w:marLeft w:val="0"/>
      <w:marRight w:val="0"/>
      <w:marTop w:val="0"/>
      <w:marBottom w:val="0"/>
      <w:divBdr>
        <w:top w:val="none" w:sz="0" w:space="0" w:color="auto"/>
        <w:left w:val="none" w:sz="0" w:space="0" w:color="auto"/>
        <w:bottom w:val="none" w:sz="0" w:space="0" w:color="auto"/>
        <w:right w:val="none" w:sz="0" w:space="0" w:color="auto"/>
      </w:divBdr>
      <w:divsChild>
        <w:div w:id="1879313783">
          <w:marLeft w:val="0"/>
          <w:marRight w:val="0"/>
          <w:marTop w:val="0"/>
          <w:marBottom w:val="0"/>
          <w:divBdr>
            <w:top w:val="none" w:sz="0" w:space="0" w:color="auto"/>
            <w:left w:val="none" w:sz="0" w:space="0" w:color="auto"/>
            <w:bottom w:val="none" w:sz="0" w:space="0" w:color="auto"/>
            <w:right w:val="none" w:sz="0" w:space="0" w:color="auto"/>
          </w:divBdr>
          <w:divsChild>
            <w:div w:id="1879313771">
              <w:marLeft w:val="0"/>
              <w:marRight w:val="0"/>
              <w:marTop w:val="0"/>
              <w:marBottom w:val="0"/>
              <w:divBdr>
                <w:top w:val="none" w:sz="0" w:space="0" w:color="auto"/>
                <w:left w:val="none" w:sz="0" w:space="0" w:color="auto"/>
                <w:bottom w:val="none" w:sz="0" w:space="0" w:color="auto"/>
                <w:right w:val="none" w:sz="0" w:space="0" w:color="auto"/>
              </w:divBdr>
            </w:div>
            <w:div w:id="1879313773">
              <w:marLeft w:val="0"/>
              <w:marRight w:val="0"/>
              <w:marTop w:val="0"/>
              <w:marBottom w:val="0"/>
              <w:divBdr>
                <w:top w:val="none" w:sz="0" w:space="0" w:color="auto"/>
                <w:left w:val="none" w:sz="0" w:space="0" w:color="auto"/>
                <w:bottom w:val="none" w:sz="0" w:space="0" w:color="auto"/>
                <w:right w:val="none" w:sz="0" w:space="0" w:color="auto"/>
              </w:divBdr>
            </w:div>
            <w:div w:id="1879313774">
              <w:marLeft w:val="0"/>
              <w:marRight w:val="0"/>
              <w:marTop w:val="0"/>
              <w:marBottom w:val="0"/>
              <w:divBdr>
                <w:top w:val="none" w:sz="0" w:space="0" w:color="auto"/>
                <w:left w:val="none" w:sz="0" w:space="0" w:color="auto"/>
                <w:bottom w:val="none" w:sz="0" w:space="0" w:color="auto"/>
                <w:right w:val="none" w:sz="0" w:space="0" w:color="auto"/>
              </w:divBdr>
            </w:div>
            <w:div w:id="1879313782">
              <w:marLeft w:val="0"/>
              <w:marRight w:val="0"/>
              <w:marTop w:val="0"/>
              <w:marBottom w:val="0"/>
              <w:divBdr>
                <w:top w:val="none" w:sz="0" w:space="0" w:color="auto"/>
                <w:left w:val="none" w:sz="0" w:space="0" w:color="auto"/>
                <w:bottom w:val="none" w:sz="0" w:space="0" w:color="auto"/>
                <w:right w:val="none" w:sz="0" w:space="0" w:color="auto"/>
              </w:divBdr>
            </w:div>
            <w:div w:id="1879313785">
              <w:marLeft w:val="0"/>
              <w:marRight w:val="0"/>
              <w:marTop w:val="0"/>
              <w:marBottom w:val="0"/>
              <w:divBdr>
                <w:top w:val="none" w:sz="0" w:space="0" w:color="auto"/>
                <w:left w:val="none" w:sz="0" w:space="0" w:color="auto"/>
                <w:bottom w:val="none" w:sz="0" w:space="0" w:color="auto"/>
                <w:right w:val="none" w:sz="0" w:space="0" w:color="auto"/>
              </w:divBdr>
            </w:div>
            <w:div w:id="18793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780">
      <w:marLeft w:val="0"/>
      <w:marRight w:val="0"/>
      <w:marTop w:val="0"/>
      <w:marBottom w:val="0"/>
      <w:divBdr>
        <w:top w:val="none" w:sz="0" w:space="0" w:color="auto"/>
        <w:left w:val="none" w:sz="0" w:space="0" w:color="auto"/>
        <w:bottom w:val="none" w:sz="0" w:space="0" w:color="auto"/>
        <w:right w:val="none" w:sz="0" w:space="0" w:color="auto"/>
      </w:divBdr>
      <w:divsChild>
        <w:div w:id="1879313769">
          <w:marLeft w:val="0"/>
          <w:marRight w:val="0"/>
          <w:marTop w:val="0"/>
          <w:marBottom w:val="0"/>
          <w:divBdr>
            <w:top w:val="none" w:sz="0" w:space="0" w:color="auto"/>
            <w:left w:val="none" w:sz="0" w:space="0" w:color="auto"/>
            <w:bottom w:val="none" w:sz="0" w:space="0" w:color="auto"/>
            <w:right w:val="none" w:sz="0" w:space="0" w:color="auto"/>
          </w:divBdr>
        </w:div>
      </w:divsChild>
    </w:div>
    <w:div w:id="1879313781">
      <w:marLeft w:val="0"/>
      <w:marRight w:val="0"/>
      <w:marTop w:val="0"/>
      <w:marBottom w:val="0"/>
      <w:divBdr>
        <w:top w:val="none" w:sz="0" w:space="0" w:color="auto"/>
        <w:left w:val="none" w:sz="0" w:space="0" w:color="auto"/>
        <w:bottom w:val="none" w:sz="0" w:space="0" w:color="auto"/>
        <w:right w:val="none" w:sz="0" w:space="0" w:color="auto"/>
      </w:divBdr>
      <w:divsChild>
        <w:div w:id="1879313770">
          <w:marLeft w:val="0"/>
          <w:marRight w:val="0"/>
          <w:marTop w:val="0"/>
          <w:marBottom w:val="0"/>
          <w:divBdr>
            <w:top w:val="none" w:sz="0" w:space="0" w:color="auto"/>
            <w:left w:val="none" w:sz="0" w:space="0" w:color="auto"/>
            <w:bottom w:val="none" w:sz="0" w:space="0" w:color="auto"/>
            <w:right w:val="none" w:sz="0" w:space="0" w:color="auto"/>
          </w:divBdr>
        </w:div>
      </w:divsChild>
    </w:div>
    <w:div w:id="1879313784">
      <w:marLeft w:val="0"/>
      <w:marRight w:val="0"/>
      <w:marTop w:val="0"/>
      <w:marBottom w:val="0"/>
      <w:divBdr>
        <w:top w:val="none" w:sz="0" w:space="0" w:color="auto"/>
        <w:left w:val="none" w:sz="0" w:space="0" w:color="auto"/>
        <w:bottom w:val="none" w:sz="0" w:space="0" w:color="auto"/>
        <w:right w:val="none" w:sz="0" w:space="0" w:color="auto"/>
      </w:divBdr>
      <w:divsChild>
        <w:div w:id="1879313786">
          <w:marLeft w:val="0"/>
          <w:marRight w:val="0"/>
          <w:marTop w:val="0"/>
          <w:marBottom w:val="0"/>
          <w:divBdr>
            <w:top w:val="none" w:sz="0" w:space="0" w:color="auto"/>
            <w:left w:val="none" w:sz="0" w:space="0" w:color="auto"/>
            <w:bottom w:val="none" w:sz="0" w:space="0" w:color="auto"/>
            <w:right w:val="none" w:sz="0" w:space="0" w:color="auto"/>
          </w:divBdr>
        </w:div>
      </w:divsChild>
    </w:div>
    <w:div w:id="1879313789">
      <w:marLeft w:val="0"/>
      <w:marRight w:val="0"/>
      <w:marTop w:val="0"/>
      <w:marBottom w:val="0"/>
      <w:divBdr>
        <w:top w:val="none" w:sz="0" w:space="0" w:color="auto"/>
        <w:left w:val="none" w:sz="0" w:space="0" w:color="auto"/>
        <w:bottom w:val="none" w:sz="0" w:space="0" w:color="auto"/>
        <w:right w:val="none" w:sz="0" w:space="0" w:color="auto"/>
      </w:divBdr>
      <w:divsChild>
        <w:div w:id="1879313797">
          <w:marLeft w:val="0"/>
          <w:marRight w:val="0"/>
          <w:marTop w:val="0"/>
          <w:marBottom w:val="0"/>
          <w:divBdr>
            <w:top w:val="none" w:sz="0" w:space="0" w:color="auto"/>
            <w:left w:val="none" w:sz="0" w:space="0" w:color="auto"/>
            <w:bottom w:val="none" w:sz="0" w:space="0" w:color="auto"/>
            <w:right w:val="none" w:sz="0" w:space="0" w:color="auto"/>
          </w:divBdr>
        </w:div>
      </w:divsChild>
    </w:div>
    <w:div w:id="1879313791">
      <w:marLeft w:val="0"/>
      <w:marRight w:val="0"/>
      <w:marTop w:val="0"/>
      <w:marBottom w:val="0"/>
      <w:divBdr>
        <w:top w:val="none" w:sz="0" w:space="0" w:color="auto"/>
        <w:left w:val="none" w:sz="0" w:space="0" w:color="auto"/>
        <w:bottom w:val="none" w:sz="0" w:space="0" w:color="auto"/>
        <w:right w:val="none" w:sz="0" w:space="0" w:color="auto"/>
      </w:divBdr>
      <w:divsChild>
        <w:div w:id="1879313838">
          <w:marLeft w:val="0"/>
          <w:marRight w:val="0"/>
          <w:marTop w:val="0"/>
          <w:marBottom w:val="0"/>
          <w:divBdr>
            <w:top w:val="none" w:sz="0" w:space="0" w:color="auto"/>
            <w:left w:val="none" w:sz="0" w:space="0" w:color="auto"/>
            <w:bottom w:val="none" w:sz="0" w:space="0" w:color="auto"/>
            <w:right w:val="none" w:sz="0" w:space="0" w:color="auto"/>
          </w:divBdr>
        </w:div>
      </w:divsChild>
    </w:div>
    <w:div w:id="1879313796">
      <w:marLeft w:val="0"/>
      <w:marRight w:val="0"/>
      <w:marTop w:val="0"/>
      <w:marBottom w:val="0"/>
      <w:divBdr>
        <w:top w:val="none" w:sz="0" w:space="0" w:color="auto"/>
        <w:left w:val="none" w:sz="0" w:space="0" w:color="auto"/>
        <w:bottom w:val="none" w:sz="0" w:space="0" w:color="auto"/>
        <w:right w:val="none" w:sz="0" w:space="0" w:color="auto"/>
      </w:divBdr>
      <w:divsChild>
        <w:div w:id="1879313819">
          <w:marLeft w:val="0"/>
          <w:marRight w:val="0"/>
          <w:marTop w:val="0"/>
          <w:marBottom w:val="0"/>
          <w:divBdr>
            <w:top w:val="none" w:sz="0" w:space="0" w:color="auto"/>
            <w:left w:val="none" w:sz="0" w:space="0" w:color="auto"/>
            <w:bottom w:val="none" w:sz="0" w:space="0" w:color="auto"/>
            <w:right w:val="none" w:sz="0" w:space="0" w:color="auto"/>
          </w:divBdr>
        </w:div>
      </w:divsChild>
    </w:div>
    <w:div w:id="1879313800">
      <w:marLeft w:val="0"/>
      <w:marRight w:val="0"/>
      <w:marTop w:val="0"/>
      <w:marBottom w:val="0"/>
      <w:divBdr>
        <w:top w:val="none" w:sz="0" w:space="0" w:color="auto"/>
        <w:left w:val="none" w:sz="0" w:space="0" w:color="auto"/>
        <w:bottom w:val="none" w:sz="0" w:space="0" w:color="auto"/>
        <w:right w:val="none" w:sz="0" w:space="0" w:color="auto"/>
      </w:divBdr>
      <w:divsChild>
        <w:div w:id="1879313827">
          <w:marLeft w:val="0"/>
          <w:marRight w:val="0"/>
          <w:marTop w:val="0"/>
          <w:marBottom w:val="0"/>
          <w:divBdr>
            <w:top w:val="none" w:sz="0" w:space="0" w:color="auto"/>
            <w:left w:val="none" w:sz="0" w:space="0" w:color="auto"/>
            <w:bottom w:val="none" w:sz="0" w:space="0" w:color="auto"/>
            <w:right w:val="none" w:sz="0" w:space="0" w:color="auto"/>
          </w:divBdr>
        </w:div>
      </w:divsChild>
    </w:div>
    <w:div w:id="1879313801">
      <w:marLeft w:val="0"/>
      <w:marRight w:val="0"/>
      <w:marTop w:val="0"/>
      <w:marBottom w:val="0"/>
      <w:divBdr>
        <w:top w:val="none" w:sz="0" w:space="0" w:color="auto"/>
        <w:left w:val="none" w:sz="0" w:space="0" w:color="auto"/>
        <w:bottom w:val="none" w:sz="0" w:space="0" w:color="auto"/>
        <w:right w:val="none" w:sz="0" w:space="0" w:color="auto"/>
      </w:divBdr>
      <w:divsChild>
        <w:div w:id="1879313807">
          <w:marLeft w:val="0"/>
          <w:marRight w:val="0"/>
          <w:marTop w:val="0"/>
          <w:marBottom w:val="0"/>
          <w:divBdr>
            <w:top w:val="none" w:sz="0" w:space="0" w:color="auto"/>
            <w:left w:val="none" w:sz="0" w:space="0" w:color="auto"/>
            <w:bottom w:val="none" w:sz="0" w:space="0" w:color="auto"/>
            <w:right w:val="none" w:sz="0" w:space="0" w:color="auto"/>
          </w:divBdr>
          <w:divsChild>
            <w:div w:id="18793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803">
      <w:marLeft w:val="0"/>
      <w:marRight w:val="0"/>
      <w:marTop w:val="0"/>
      <w:marBottom w:val="0"/>
      <w:divBdr>
        <w:top w:val="none" w:sz="0" w:space="0" w:color="auto"/>
        <w:left w:val="none" w:sz="0" w:space="0" w:color="auto"/>
        <w:bottom w:val="none" w:sz="0" w:space="0" w:color="auto"/>
        <w:right w:val="none" w:sz="0" w:space="0" w:color="auto"/>
      </w:divBdr>
      <w:divsChild>
        <w:div w:id="1879313813">
          <w:marLeft w:val="0"/>
          <w:marRight w:val="0"/>
          <w:marTop w:val="0"/>
          <w:marBottom w:val="0"/>
          <w:divBdr>
            <w:top w:val="none" w:sz="0" w:space="0" w:color="auto"/>
            <w:left w:val="none" w:sz="0" w:space="0" w:color="auto"/>
            <w:bottom w:val="none" w:sz="0" w:space="0" w:color="auto"/>
            <w:right w:val="none" w:sz="0" w:space="0" w:color="auto"/>
          </w:divBdr>
        </w:div>
      </w:divsChild>
    </w:div>
    <w:div w:id="1879313805">
      <w:marLeft w:val="0"/>
      <w:marRight w:val="0"/>
      <w:marTop w:val="0"/>
      <w:marBottom w:val="0"/>
      <w:divBdr>
        <w:top w:val="none" w:sz="0" w:space="0" w:color="auto"/>
        <w:left w:val="none" w:sz="0" w:space="0" w:color="auto"/>
        <w:bottom w:val="none" w:sz="0" w:space="0" w:color="auto"/>
        <w:right w:val="none" w:sz="0" w:space="0" w:color="auto"/>
      </w:divBdr>
      <w:divsChild>
        <w:div w:id="1879313795">
          <w:marLeft w:val="0"/>
          <w:marRight w:val="0"/>
          <w:marTop w:val="0"/>
          <w:marBottom w:val="0"/>
          <w:divBdr>
            <w:top w:val="none" w:sz="0" w:space="0" w:color="auto"/>
            <w:left w:val="none" w:sz="0" w:space="0" w:color="auto"/>
            <w:bottom w:val="none" w:sz="0" w:space="0" w:color="auto"/>
            <w:right w:val="none" w:sz="0" w:space="0" w:color="auto"/>
          </w:divBdr>
          <w:divsChild>
            <w:div w:id="1879313825">
              <w:marLeft w:val="0"/>
              <w:marRight w:val="0"/>
              <w:marTop w:val="0"/>
              <w:marBottom w:val="0"/>
              <w:divBdr>
                <w:top w:val="none" w:sz="0" w:space="0" w:color="auto"/>
                <w:left w:val="none" w:sz="0" w:space="0" w:color="auto"/>
                <w:bottom w:val="none" w:sz="0" w:space="0" w:color="auto"/>
                <w:right w:val="none" w:sz="0" w:space="0" w:color="auto"/>
              </w:divBdr>
            </w:div>
            <w:div w:id="18793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809">
      <w:marLeft w:val="0"/>
      <w:marRight w:val="0"/>
      <w:marTop w:val="0"/>
      <w:marBottom w:val="0"/>
      <w:divBdr>
        <w:top w:val="none" w:sz="0" w:space="0" w:color="auto"/>
        <w:left w:val="none" w:sz="0" w:space="0" w:color="auto"/>
        <w:bottom w:val="none" w:sz="0" w:space="0" w:color="auto"/>
        <w:right w:val="none" w:sz="0" w:space="0" w:color="auto"/>
      </w:divBdr>
      <w:divsChild>
        <w:div w:id="1879313790">
          <w:marLeft w:val="0"/>
          <w:marRight w:val="0"/>
          <w:marTop w:val="0"/>
          <w:marBottom w:val="0"/>
          <w:divBdr>
            <w:top w:val="none" w:sz="0" w:space="0" w:color="auto"/>
            <w:left w:val="none" w:sz="0" w:space="0" w:color="auto"/>
            <w:bottom w:val="none" w:sz="0" w:space="0" w:color="auto"/>
            <w:right w:val="none" w:sz="0" w:space="0" w:color="auto"/>
          </w:divBdr>
        </w:div>
      </w:divsChild>
    </w:div>
    <w:div w:id="1879313817">
      <w:marLeft w:val="0"/>
      <w:marRight w:val="0"/>
      <w:marTop w:val="0"/>
      <w:marBottom w:val="0"/>
      <w:divBdr>
        <w:top w:val="none" w:sz="0" w:space="0" w:color="auto"/>
        <w:left w:val="none" w:sz="0" w:space="0" w:color="auto"/>
        <w:bottom w:val="none" w:sz="0" w:space="0" w:color="auto"/>
        <w:right w:val="none" w:sz="0" w:space="0" w:color="auto"/>
      </w:divBdr>
      <w:divsChild>
        <w:div w:id="1879313814">
          <w:marLeft w:val="0"/>
          <w:marRight w:val="0"/>
          <w:marTop w:val="0"/>
          <w:marBottom w:val="0"/>
          <w:divBdr>
            <w:top w:val="none" w:sz="0" w:space="0" w:color="auto"/>
            <w:left w:val="none" w:sz="0" w:space="0" w:color="auto"/>
            <w:bottom w:val="none" w:sz="0" w:space="0" w:color="auto"/>
            <w:right w:val="none" w:sz="0" w:space="0" w:color="auto"/>
          </w:divBdr>
          <w:divsChild>
            <w:div w:id="1879313816">
              <w:marLeft w:val="0"/>
              <w:marRight w:val="0"/>
              <w:marTop w:val="0"/>
              <w:marBottom w:val="0"/>
              <w:divBdr>
                <w:top w:val="none" w:sz="0" w:space="0" w:color="auto"/>
                <w:left w:val="none" w:sz="0" w:space="0" w:color="auto"/>
                <w:bottom w:val="none" w:sz="0" w:space="0" w:color="auto"/>
                <w:right w:val="none" w:sz="0" w:space="0" w:color="auto"/>
              </w:divBdr>
            </w:div>
            <w:div w:id="1879313835">
              <w:marLeft w:val="0"/>
              <w:marRight w:val="0"/>
              <w:marTop w:val="0"/>
              <w:marBottom w:val="0"/>
              <w:divBdr>
                <w:top w:val="none" w:sz="0" w:space="0" w:color="auto"/>
                <w:left w:val="none" w:sz="0" w:space="0" w:color="auto"/>
                <w:bottom w:val="none" w:sz="0" w:space="0" w:color="auto"/>
                <w:right w:val="none" w:sz="0" w:space="0" w:color="auto"/>
              </w:divBdr>
            </w:div>
            <w:div w:id="18793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821">
      <w:marLeft w:val="0"/>
      <w:marRight w:val="0"/>
      <w:marTop w:val="0"/>
      <w:marBottom w:val="0"/>
      <w:divBdr>
        <w:top w:val="none" w:sz="0" w:space="0" w:color="auto"/>
        <w:left w:val="none" w:sz="0" w:space="0" w:color="auto"/>
        <w:bottom w:val="none" w:sz="0" w:space="0" w:color="auto"/>
        <w:right w:val="none" w:sz="0" w:space="0" w:color="auto"/>
      </w:divBdr>
      <w:divsChild>
        <w:div w:id="1879313798">
          <w:marLeft w:val="0"/>
          <w:marRight w:val="0"/>
          <w:marTop w:val="0"/>
          <w:marBottom w:val="0"/>
          <w:divBdr>
            <w:top w:val="none" w:sz="0" w:space="0" w:color="auto"/>
            <w:left w:val="none" w:sz="0" w:space="0" w:color="auto"/>
            <w:bottom w:val="none" w:sz="0" w:space="0" w:color="auto"/>
            <w:right w:val="none" w:sz="0" w:space="0" w:color="auto"/>
          </w:divBdr>
        </w:div>
      </w:divsChild>
    </w:div>
    <w:div w:id="1879313824">
      <w:marLeft w:val="0"/>
      <w:marRight w:val="0"/>
      <w:marTop w:val="0"/>
      <w:marBottom w:val="0"/>
      <w:divBdr>
        <w:top w:val="none" w:sz="0" w:space="0" w:color="auto"/>
        <w:left w:val="none" w:sz="0" w:space="0" w:color="auto"/>
        <w:bottom w:val="none" w:sz="0" w:space="0" w:color="auto"/>
        <w:right w:val="none" w:sz="0" w:space="0" w:color="auto"/>
      </w:divBdr>
      <w:divsChild>
        <w:div w:id="1879313822">
          <w:marLeft w:val="0"/>
          <w:marRight w:val="0"/>
          <w:marTop w:val="0"/>
          <w:marBottom w:val="0"/>
          <w:divBdr>
            <w:top w:val="none" w:sz="0" w:space="0" w:color="auto"/>
            <w:left w:val="none" w:sz="0" w:space="0" w:color="auto"/>
            <w:bottom w:val="none" w:sz="0" w:space="0" w:color="auto"/>
            <w:right w:val="none" w:sz="0" w:space="0" w:color="auto"/>
          </w:divBdr>
        </w:div>
      </w:divsChild>
    </w:div>
    <w:div w:id="1879313826">
      <w:marLeft w:val="0"/>
      <w:marRight w:val="0"/>
      <w:marTop w:val="0"/>
      <w:marBottom w:val="0"/>
      <w:divBdr>
        <w:top w:val="none" w:sz="0" w:space="0" w:color="auto"/>
        <w:left w:val="none" w:sz="0" w:space="0" w:color="auto"/>
        <w:bottom w:val="none" w:sz="0" w:space="0" w:color="auto"/>
        <w:right w:val="none" w:sz="0" w:space="0" w:color="auto"/>
      </w:divBdr>
      <w:divsChild>
        <w:div w:id="1879313836">
          <w:marLeft w:val="0"/>
          <w:marRight w:val="0"/>
          <w:marTop w:val="0"/>
          <w:marBottom w:val="0"/>
          <w:divBdr>
            <w:top w:val="none" w:sz="0" w:space="0" w:color="auto"/>
            <w:left w:val="none" w:sz="0" w:space="0" w:color="auto"/>
            <w:bottom w:val="none" w:sz="0" w:space="0" w:color="auto"/>
            <w:right w:val="none" w:sz="0" w:space="0" w:color="auto"/>
          </w:divBdr>
          <w:divsChild>
            <w:div w:id="1879313792">
              <w:marLeft w:val="0"/>
              <w:marRight w:val="0"/>
              <w:marTop w:val="0"/>
              <w:marBottom w:val="0"/>
              <w:divBdr>
                <w:top w:val="none" w:sz="0" w:space="0" w:color="auto"/>
                <w:left w:val="none" w:sz="0" w:space="0" w:color="auto"/>
                <w:bottom w:val="none" w:sz="0" w:space="0" w:color="auto"/>
                <w:right w:val="none" w:sz="0" w:space="0" w:color="auto"/>
              </w:divBdr>
            </w:div>
            <w:div w:id="1879313794">
              <w:marLeft w:val="0"/>
              <w:marRight w:val="0"/>
              <w:marTop w:val="0"/>
              <w:marBottom w:val="0"/>
              <w:divBdr>
                <w:top w:val="none" w:sz="0" w:space="0" w:color="auto"/>
                <w:left w:val="none" w:sz="0" w:space="0" w:color="auto"/>
                <w:bottom w:val="none" w:sz="0" w:space="0" w:color="auto"/>
                <w:right w:val="none" w:sz="0" w:space="0" w:color="auto"/>
              </w:divBdr>
            </w:div>
            <w:div w:id="1879313799">
              <w:marLeft w:val="0"/>
              <w:marRight w:val="0"/>
              <w:marTop w:val="0"/>
              <w:marBottom w:val="0"/>
              <w:divBdr>
                <w:top w:val="none" w:sz="0" w:space="0" w:color="auto"/>
                <w:left w:val="none" w:sz="0" w:space="0" w:color="auto"/>
                <w:bottom w:val="none" w:sz="0" w:space="0" w:color="auto"/>
                <w:right w:val="none" w:sz="0" w:space="0" w:color="auto"/>
              </w:divBdr>
            </w:div>
            <w:div w:id="1879313804">
              <w:marLeft w:val="0"/>
              <w:marRight w:val="0"/>
              <w:marTop w:val="0"/>
              <w:marBottom w:val="0"/>
              <w:divBdr>
                <w:top w:val="none" w:sz="0" w:space="0" w:color="auto"/>
                <w:left w:val="none" w:sz="0" w:space="0" w:color="auto"/>
                <w:bottom w:val="none" w:sz="0" w:space="0" w:color="auto"/>
                <w:right w:val="none" w:sz="0" w:space="0" w:color="auto"/>
              </w:divBdr>
            </w:div>
            <w:div w:id="1879313808">
              <w:marLeft w:val="0"/>
              <w:marRight w:val="0"/>
              <w:marTop w:val="0"/>
              <w:marBottom w:val="0"/>
              <w:divBdr>
                <w:top w:val="none" w:sz="0" w:space="0" w:color="auto"/>
                <w:left w:val="none" w:sz="0" w:space="0" w:color="auto"/>
                <w:bottom w:val="none" w:sz="0" w:space="0" w:color="auto"/>
                <w:right w:val="none" w:sz="0" w:space="0" w:color="auto"/>
              </w:divBdr>
            </w:div>
            <w:div w:id="1879313810">
              <w:marLeft w:val="0"/>
              <w:marRight w:val="0"/>
              <w:marTop w:val="0"/>
              <w:marBottom w:val="0"/>
              <w:divBdr>
                <w:top w:val="none" w:sz="0" w:space="0" w:color="auto"/>
                <w:left w:val="none" w:sz="0" w:space="0" w:color="auto"/>
                <w:bottom w:val="none" w:sz="0" w:space="0" w:color="auto"/>
                <w:right w:val="none" w:sz="0" w:space="0" w:color="auto"/>
              </w:divBdr>
            </w:div>
            <w:div w:id="1879313811">
              <w:marLeft w:val="0"/>
              <w:marRight w:val="0"/>
              <w:marTop w:val="0"/>
              <w:marBottom w:val="0"/>
              <w:divBdr>
                <w:top w:val="none" w:sz="0" w:space="0" w:color="auto"/>
                <w:left w:val="none" w:sz="0" w:space="0" w:color="auto"/>
                <w:bottom w:val="none" w:sz="0" w:space="0" w:color="auto"/>
                <w:right w:val="none" w:sz="0" w:space="0" w:color="auto"/>
              </w:divBdr>
            </w:div>
            <w:div w:id="1879313812">
              <w:marLeft w:val="0"/>
              <w:marRight w:val="0"/>
              <w:marTop w:val="0"/>
              <w:marBottom w:val="0"/>
              <w:divBdr>
                <w:top w:val="none" w:sz="0" w:space="0" w:color="auto"/>
                <w:left w:val="none" w:sz="0" w:space="0" w:color="auto"/>
                <w:bottom w:val="none" w:sz="0" w:space="0" w:color="auto"/>
                <w:right w:val="none" w:sz="0" w:space="0" w:color="auto"/>
              </w:divBdr>
            </w:div>
            <w:div w:id="1879313820">
              <w:marLeft w:val="0"/>
              <w:marRight w:val="0"/>
              <w:marTop w:val="0"/>
              <w:marBottom w:val="0"/>
              <w:divBdr>
                <w:top w:val="none" w:sz="0" w:space="0" w:color="auto"/>
                <w:left w:val="none" w:sz="0" w:space="0" w:color="auto"/>
                <w:bottom w:val="none" w:sz="0" w:space="0" w:color="auto"/>
                <w:right w:val="none" w:sz="0" w:space="0" w:color="auto"/>
              </w:divBdr>
            </w:div>
            <w:div w:id="1879313837">
              <w:marLeft w:val="0"/>
              <w:marRight w:val="0"/>
              <w:marTop w:val="0"/>
              <w:marBottom w:val="0"/>
              <w:divBdr>
                <w:top w:val="none" w:sz="0" w:space="0" w:color="auto"/>
                <w:left w:val="none" w:sz="0" w:space="0" w:color="auto"/>
                <w:bottom w:val="none" w:sz="0" w:space="0" w:color="auto"/>
                <w:right w:val="none" w:sz="0" w:space="0" w:color="auto"/>
              </w:divBdr>
            </w:div>
            <w:div w:id="18793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828">
      <w:marLeft w:val="0"/>
      <w:marRight w:val="0"/>
      <w:marTop w:val="0"/>
      <w:marBottom w:val="0"/>
      <w:divBdr>
        <w:top w:val="none" w:sz="0" w:space="0" w:color="auto"/>
        <w:left w:val="none" w:sz="0" w:space="0" w:color="auto"/>
        <w:bottom w:val="none" w:sz="0" w:space="0" w:color="auto"/>
        <w:right w:val="none" w:sz="0" w:space="0" w:color="auto"/>
      </w:divBdr>
      <w:divsChild>
        <w:div w:id="1879313833">
          <w:marLeft w:val="0"/>
          <w:marRight w:val="0"/>
          <w:marTop w:val="0"/>
          <w:marBottom w:val="0"/>
          <w:divBdr>
            <w:top w:val="none" w:sz="0" w:space="0" w:color="auto"/>
            <w:left w:val="none" w:sz="0" w:space="0" w:color="auto"/>
            <w:bottom w:val="none" w:sz="0" w:space="0" w:color="auto"/>
            <w:right w:val="none" w:sz="0" w:space="0" w:color="auto"/>
          </w:divBdr>
        </w:div>
      </w:divsChild>
    </w:div>
    <w:div w:id="1879313829">
      <w:marLeft w:val="0"/>
      <w:marRight w:val="0"/>
      <w:marTop w:val="0"/>
      <w:marBottom w:val="0"/>
      <w:divBdr>
        <w:top w:val="none" w:sz="0" w:space="0" w:color="auto"/>
        <w:left w:val="none" w:sz="0" w:space="0" w:color="auto"/>
        <w:bottom w:val="none" w:sz="0" w:space="0" w:color="auto"/>
        <w:right w:val="none" w:sz="0" w:space="0" w:color="auto"/>
      </w:divBdr>
      <w:divsChild>
        <w:div w:id="1879313844">
          <w:marLeft w:val="0"/>
          <w:marRight w:val="0"/>
          <w:marTop w:val="0"/>
          <w:marBottom w:val="0"/>
          <w:divBdr>
            <w:top w:val="none" w:sz="0" w:space="0" w:color="auto"/>
            <w:left w:val="none" w:sz="0" w:space="0" w:color="auto"/>
            <w:bottom w:val="none" w:sz="0" w:space="0" w:color="auto"/>
            <w:right w:val="none" w:sz="0" w:space="0" w:color="auto"/>
          </w:divBdr>
        </w:div>
      </w:divsChild>
    </w:div>
    <w:div w:id="1879313830">
      <w:marLeft w:val="0"/>
      <w:marRight w:val="0"/>
      <w:marTop w:val="0"/>
      <w:marBottom w:val="0"/>
      <w:divBdr>
        <w:top w:val="none" w:sz="0" w:space="0" w:color="auto"/>
        <w:left w:val="none" w:sz="0" w:space="0" w:color="auto"/>
        <w:bottom w:val="none" w:sz="0" w:space="0" w:color="auto"/>
        <w:right w:val="none" w:sz="0" w:space="0" w:color="auto"/>
      </w:divBdr>
      <w:divsChild>
        <w:div w:id="1879313823">
          <w:marLeft w:val="0"/>
          <w:marRight w:val="0"/>
          <w:marTop w:val="0"/>
          <w:marBottom w:val="0"/>
          <w:divBdr>
            <w:top w:val="none" w:sz="0" w:space="0" w:color="auto"/>
            <w:left w:val="none" w:sz="0" w:space="0" w:color="auto"/>
            <w:bottom w:val="none" w:sz="0" w:space="0" w:color="auto"/>
            <w:right w:val="none" w:sz="0" w:space="0" w:color="auto"/>
          </w:divBdr>
        </w:div>
      </w:divsChild>
    </w:div>
    <w:div w:id="1879313831">
      <w:marLeft w:val="0"/>
      <w:marRight w:val="0"/>
      <w:marTop w:val="0"/>
      <w:marBottom w:val="0"/>
      <w:divBdr>
        <w:top w:val="none" w:sz="0" w:space="0" w:color="auto"/>
        <w:left w:val="none" w:sz="0" w:space="0" w:color="auto"/>
        <w:bottom w:val="none" w:sz="0" w:space="0" w:color="auto"/>
        <w:right w:val="none" w:sz="0" w:space="0" w:color="auto"/>
      </w:divBdr>
      <w:divsChild>
        <w:div w:id="1879313841">
          <w:marLeft w:val="0"/>
          <w:marRight w:val="0"/>
          <w:marTop w:val="0"/>
          <w:marBottom w:val="0"/>
          <w:divBdr>
            <w:top w:val="none" w:sz="0" w:space="0" w:color="auto"/>
            <w:left w:val="none" w:sz="0" w:space="0" w:color="auto"/>
            <w:bottom w:val="none" w:sz="0" w:space="0" w:color="auto"/>
            <w:right w:val="none" w:sz="0" w:space="0" w:color="auto"/>
          </w:divBdr>
          <w:divsChild>
            <w:div w:id="1879313815">
              <w:marLeft w:val="0"/>
              <w:marRight w:val="0"/>
              <w:marTop w:val="0"/>
              <w:marBottom w:val="0"/>
              <w:divBdr>
                <w:top w:val="none" w:sz="0" w:space="0" w:color="auto"/>
                <w:left w:val="none" w:sz="0" w:space="0" w:color="auto"/>
                <w:bottom w:val="none" w:sz="0" w:space="0" w:color="auto"/>
                <w:right w:val="none" w:sz="0" w:space="0" w:color="auto"/>
              </w:divBdr>
            </w:div>
            <w:div w:id="1879313818">
              <w:marLeft w:val="0"/>
              <w:marRight w:val="0"/>
              <w:marTop w:val="0"/>
              <w:marBottom w:val="0"/>
              <w:divBdr>
                <w:top w:val="none" w:sz="0" w:space="0" w:color="auto"/>
                <w:left w:val="none" w:sz="0" w:space="0" w:color="auto"/>
                <w:bottom w:val="none" w:sz="0" w:space="0" w:color="auto"/>
                <w:right w:val="none" w:sz="0" w:space="0" w:color="auto"/>
              </w:divBdr>
            </w:div>
            <w:div w:id="18793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839">
      <w:marLeft w:val="0"/>
      <w:marRight w:val="0"/>
      <w:marTop w:val="0"/>
      <w:marBottom w:val="0"/>
      <w:divBdr>
        <w:top w:val="none" w:sz="0" w:space="0" w:color="auto"/>
        <w:left w:val="none" w:sz="0" w:space="0" w:color="auto"/>
        <w:bottom w:val="none" w:sz="0" w:space="0" w:color="auto"/>
        <w:right w:val="none" w:sz="0" w:space="0" w:color="auto"/>
      </w:divBdr>
      <w:divsChild>
        <w:div w:id="1879313845">
          <w:marLeft w:val="0"/>
          <w:marRight w:val="0"/>
          <w:marTop w:val="0"/>
          <w:marBottom w:val="0"/>
          <w:divBdr>
            <w:top w:val="none" w:sz="0" w:space="0" w:color="auto"/>
            <w:left w:val="none" w:sz="0" w:space="0" w:color="auto"/>
            <w:bottom w:val="none" w:sz="0" w:space="0" w:color="auto"/>
            <w:right w:val="none" w:sz="0" w:space="0" w:color="auto"/>
          </w:divBdr>
        </w:div>
      </w:divsChild>
    </w:div>
    <w:div w:id="1879313842">
      <w:marLeft w:val="0"/>
      <w:marRight w:val="0"/>
      <w:marTop w:val="0"/>
      <w:marBottom w:val="0"/>
      <w:divBdr>
        <w:top w:val="none" w:sz="0" w:space="0" w:color="auto"/>
        <w:left w:val="none" w:sz="0" w:space="0" w:color="auto"/>
        <w:bottom w:val="none" w:sz="0" w:space="0" w:color="auto"/>
        <w:right w:val="none" w:sz="0" w:space="0" w:color="auto"/>
      </w:divBdr>
      <w:divsChild>
        <w:div w:id="1879313806">
          <w:marLeft w:val="0"/>
          <w:marRight w:val="0"/>
          <w:marTop w:val="0"/>
          <w:marBottom w:val="0"/>
          <w:divBdr>
            <w:top w:val="none" w:sz="0" w:space="0" w:color="auto"/>
            <w:left w:val="none" w:sz="0" w:space="0" w:color="auto"/>
            <w:bottom w:val="none" w:sz="0" w:space="0" w:color="auto"/>
            <w:right w:val="none" w:sz="0" w:space="0" w:color="auto"/>
          </w:divBdr>
        </w:div>
      </w:divsChild>
    </w:div>
    <w:div w:id="1879313843">
      <w:marLeft w:val="0"/>
      <w:marRight w:val="0"/>
      <w:marTop w:val="0"/>
      <w:marBottom w:val="0"/>
      <w:divBdr>
        <w:top w:val="none" w:sz="0" w:space="0" w:color="auto"/>
        <w:left w:val="none" w:sz="0" w:space="0" w:color="auto"/>
        <w:bottom w:val="none" w:sz="0" w:space="0" w:color="auto"/>
        <w:right w:val="none" w:sz="0" w:space="0" w:color="auto"/>
      </w:divBdr>
      <w:divsChild>
        <w:div w:id="1879313834">
          <w:marLeft w:val="0"/>
          <w:marRight w:val="0"/>
          <w:marTop w:val="0"/>
          <w:marBottom w:val="0"/>
          <w:divBdr>
            <w:top w:val="none" w:sz="0" w:space="0" w:color="auto"/>
            <w:left w:val="none" w:sz="0" w:space="0" w:color="auto"/>
            <w:bottom w:val="none" w:sz="0" w:space="0" w:color="auto"/>
            <w:right w:val="none" w:sz="0" w:space="0" w:color="auto"/>
          </w:divBdr>
        </w:div>
      </w:divsChild>
    </w:div>
    <w:div w:id="1879313848">
      <w:marLeft w:val="0"/>
      <w:marRight w:val="0"/>
      <w:marTop w:val="0"/>
      <w:marBottom w:val="0"/>
      <w:divBdr>
        <w:top w:val="none" w:sz="0" w:space="0" w:color="auto"/>
        <w:left w:val="none" w:sz="0" w:space="0" w:color="auto"/>
        <w:bottom w:val="none" w:sz="0" w:space="0" w:color="auto"/>
        <w:right w:val="none" w:sz="0" w:space="0" w:color="auto"/>
      </w:divBdr>
      <w:divsChild>
        <w:div w:id="1879313846">
          <w:marLeft w:val="0"/>
          <w:marRight w:val="0"/>
          <w:marTop w:val="0"/>
          <w:marBottom w:val="0"/>
          <w:divBdr>
            <w:top w:val="none" w:sz="0" w:space="0" w:color="auto"/>
            <w:left w:val="none" w:sz="0" w:space="0" w:color="auto"/>
            <w:bottom w:val="none" w:sz="0" w:space="0" w:color="auto"/>
            <w:right w:val="none" w:sz="0" w:space="0" w:color="auto"/>
          </w:divBdr>
          <w:divsChild>
            <w:div w:id="18793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A646-D4F6-4B93-B736-10383022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730</Words>
  <Characters>4454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Zápis z druhého jednání Řídicího výboru ITI: Schválení prioritních oblastí a dílčích cílů pracovní verze strategie ITI</vt:lpstr>
    </vt:vector>
  </TitlesOfParts>
  <Company>MMOL</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druhého jednání Řídicího výboru ITI: Schválení prioritních oblastí a dílčích cílů pracovní verze strategie ITI</dc:title>
  <dc:creator>Lela</dc:creator>
  <cp:lastModifiedBy>Hubálková Iva</cp:lastModifiedBy>
  <cp:revision>17</cp:revision>
  <cp:lastPrinted>2023-02-28T13:11:00Z</cp:lastPrinted>
  <dcterms:created xsi:type="dcterms:W3CDTF">2023-06-28T12:18:00Z</dcterms:created>
  <dcterms:modified xsi:type="dcterms:W3CDTF">2023-07-10T14:24:00Z</dcterms:modified>
</cp:coreProperties>
</file>